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2FD" w:rsidRPr="00E2059B" w:rsidRDefault="00F362FD" w:rsidP="00E2059B">
      <w:pPr>
        <w:spacing w:line="240" w:lineRule="auto"/>
        <w:jc w:val="center"/>
        <w:rPr>
          <w:rFonts w:cstheme="minorHAnsi"/>
          <w:b/>
          <w:sz w:val="24"/>
          <w:szCs w:val="20"/>
        </w:rPr>
      </w:pPr>
      <w:r w:rsidRPr="00E2059B">
        <w:rPr>
          <w:rFonts w:cstheme="minorHAnsi"/>
          <w:b/>
          <w:sz w:val="24"/>
          <w:szCs w:val="20"/>
        </w:rPr>
        <w:t>Федеральный закон от 12.01.1996 г. № 7-ФЗ «О некоммерческих организациях»</w:t>
      </w:r>
    </w:p>
    <w:p w:rsidR="00F362FD" w:rsidRPr="00E2059B" w:rsidRDefault="00F362FD" w:rsidP="006E1F7D">
      <w:pPr>
        <w:spacing w:line="240" w:lineRule="auto"/>
        <w:jc w:val="center"/>
        <w:rPr>
          <w:rFonts w:cstheme="minorHAnsi"/>
          <w:sz w:val="20"/>
          <w:szCs w:val="20"/>
        </w:rPr>
      </w:pPr>
      <w:proofErr w:type="gramStart"/>
      <w:r w:rsidRPr="00E2059B">
        <w:rPr>
          <w:rFonts w:cstheme="minorHAnsi"/>
          <w:sz w:val="20"/>
          <w:szCs w:val="20"/>
        </w:rPr>
        <w:t>Принят</w:t>
      </w:r>
      <w:proofErr w:type="gramEnd"/>
      <w:r w:rsidRPr="00E2059B">
        <w:rPr>
          <w:rFonts w:cstheme="minorHAnsi"/>
          <w:sz w:val="20"/>
          <w:szCs w:val="20"/>
        </w:rPr>
        <w:t xml:space="preserve"> Государственной Думой                               8 декабря 1995 года</w:t>
      </w:r>
    </w:p>
    <w:p w:rsidR="00F362FD" w:rsidRPr="00E2059B" w:rsidRDefault="00F362FD" w:rsidP="00E2059B">
      <w:pPr>
        <w:spacing w:line="240" w:lineRule="auto"/>
        <w:jc w:val="both"/>
        <w:rPr>
          <w:rFonts w:eastAsia="Times New Roman" w:cstheme="minorHAnsi"/>
          <w:color w:val="2AC1A0"/>
          <w:sz w:val="20"/>
          <w:szCs w:val="20"/>
          <w:lang w:eastAsia="ru-RU"/>
        </w:rPr>
      </w:pPr>
      <w:r w:rsidRPr="00E2059B">
        <w:rPr>
          <w:rFonts w:cstheme="minorHAnsi"/>
          <w:sz w:val="20"/>
          <w:szCs w:val="20"/>
        </w:rPr>
        <w:t> </w:t>
      </w:r>
      <w:proofErr w:type="gramStart"/>
      <w:r w:rsidRPr="00E2059B">
        <w:rPr>
          <w:rFonts w:eastAsia="Times New Roman" w:cstheme="minorHAnsi"/>
          <w:color w:val="2AC1A0"/>
          <w:sz w:val="20"/>
          <w:szCs w:val="20"/>
          <w:lang w:eastAsia="ru-RU"/>
        </w:rPr>
        <w:t>(В редакции федеральных законов от 26.11.1998 № 174-ФЗ, от 08.07.1999 № 140-ФЗ, от 21.03.2002 № 31-ФЗ, от 28.12.2002 № 185-ФЗ, от 23.12.2003 № 179-ФЗ, от 10.01.2006 № 18-ФЗ, от 02.02.2006 № 19-ФЗ, от 03.11.2006 № 175-ФЗ, от 30.12.2006 № 274-ФЗ, от 30.12.2006 № 276-ФЗ, от 02.03.2007 № 24-ФЗ, от 17.05.2007 № 83-ФЗ, от 26.06.2007 № 118-ФЗ, от 29.11.2007 № 278-ФЗ, от 01.12.2007 № 300-ФЗ, от 13.05.2008 № 68-ФЗ, от 22.07.2008 № 148-ФЗ, от 23.07.2008 № 160-ФЗ, от 03.06.2009</w:t>
      </w:r>
      <w:proofErr w:type="gramEnd"/>
      <w:r w:rsidRPr="00E2059B">
        <w:rPr>
          <w:rFonts w:eastAsia="Times New Roman" w:cstheme="minorHAnsi"/>
          <w:color w:val="2AC1A0"/>
          <w:sz w:val="20"/>
          <w:szCs w:val="20"/>
          <w:lang w:eastAsia="ru-RU"/>
        </w:rPr>
        <w:t> № </w:t>
      </w:r>
      <w:proofErr w:type="gramStart"/>
      <w:r w:rsidRPr="00E2059B">
        <w:rPr>
          <w:rFonts w:eastAsia="Times New Roman" w:cstheme="minorHAnsi"/>
          <w:color w:val="2AC1A0"/>
          <w:sz w:val="20"/>
          <w:szCs w:val="20"/>
          <w:lang w:eastAsia="ru-RU"/>
        </w:rPr>
        <w:t>107-ФЗ, от 17.07.2009 № 145-ФЗ, от 17.07.2009 № 170-ФЗ, от 05.04.2010 № 40-ФЗ, от 08.05.2010 № 83-ФЗ, от 19.05.2010 № 88-ФЗ, от 22.07.2010 № 164-ФЗ, от 29.12.2010 № 437-ФЗ, от 04.06.2011 № 124-ФЗ, от 11.07.2011 № 200-ФЗ, от 18.07.2011 № 220-ФЗ, от 18.07.2011 № 239-ФЗ, от 18.07.2011 № 242-ФЗ, от 06.11.2011 № 291-ФЗ, от 16.11.2011 № 317-ФЗ, от 20.07.2012 № 121-ФЗ, от 28.07.2012 № 134-ФЗ, от 30.12.2012 № 325-ФЗ, от 11.02.2013 № 8-ФЗ, от 02.07.2013 № 172-ФЗ, от 02.07.2013</w:t>
      </w:r>
      <w:proofErr w:type="gramEnd"/>
      <w:r w:rsidRPr="00E2059B">
        <w:rPr>
          <w:rFonts w:eastAsia="Times New Roman" w:cstheme="minorHAnsi"/>
          <w:color w:val="2AC1A0"/>
          <w:sz w:val="20"/>
          <w:szCs w:val="20"/>
          <w:lang w:eastAsia="ru-RU"/>
        </w:rPr>
        <w:t> № </w:t>
      </w:r>
      <w:proofErr w:type="gramStart"/>
      <w:r w:rsidRPr="00E2059B">
        <w:rPr>
          <w:rFonts w:eastAsia="Times New Roman" w:cstheme="minorHAnsi"/>
          <w:color w:val="2AC1A0"/>
          <w:sz w:val="20"/>
          <w:szCs w:val="20"/>
          <w:lang w:eastAsia="ru-RU"/>
        </w:rPr>
        <w:t>185-ФЗ, от 28.12.2013 № 396-ФЗ, от 28.12.2013 № 413-ФЗ, от 21.02.2014 № 18-ФЗ, от 04.06.2014 № 147-ФЗ, от 21.07.2014 № 236-ФЗ, от 14.10.2014 № 303-ФЗ, от 04.11.2014 № 329-ФЗ, от 24.11.2014 № 358-ФЗ, от 22.12.2014 № 440-ФЗ, от 31.12.2014 № 505-ФЗ, от 08.03.2015 № 43-ФЗ, от 06.04.2015 № 80-ФЗ, от 02.05.2015 № 115-ФЗ, от 13.07.2015 № 225-ФЗ, от 28.11.2015 № 341-ФЗ, от 28.11.2015 № 358-ФЗ, от 30.12.2015 № 436-ФЗ, от 31.01.2016 № 7-ФЗ, от 09.03.2016 № 67-ФЗ, от 30.03.2016</w:t>
      </w:r>
      <w:proofErr w:type="gramEnd"/>
      <w:r w:rsidRPr="00E2059B">
        <w:rPr>
          <w:rFonts w:eastAsia="Times New Roman" w:cstheme="minorHAnsi"/>
          <w:color w:val="2AC1A0"/>
          <w:sz w:val="20"/>
          <w:szCs w:val="20"/>
          <w:lang w:eastAsia="ru-RU"/>
        </w:rPr>
        <w:t> № </w:t>
      </w:r>
      <w:proofErr w:type="gramStart"/>
      <w:r w:rsidRPr="00E2059B">
        <w:rPr>
          <w:rFonts w:eastAsia="Times New Roman" w:cstheme="minorHAnsi"/>
          <w:color w:val="2AC1A0"/>
          <w:sz w:val="20"/>
          <w:szCs w:val="20"/>
          <w:lang w:eastAsia="ru-RU"/>
        </w:rPr>
        <w:t>82-ФЗ, от 23.05.2016 № 149-ФЗ, от 02.06.2016 № 179-ФЗ, от 03.07.2016 № 236-ФЗ, от 03.07.2016 № 286-ФЗ, от 03.07.2016 № 287-ФЗ, от 03.07.2016 № 372-ФЗ, от 19.12.2016 № 449-ФЗ, от 07.06.2017 № 113-ФЗ, от 29.07.2017 № 217-ФЗ, от 14.11.2017 № 320-ФЗ, от 31.12.2017 № 506-ФЗ, от 05.02.2018 № 15-ФЗ, от 27.06.2018 № 164-ФЗ, от 29.07.2018 № 260-ФЗ, от 26.11.2019 № 378-ФЗ, от 02.12.2019 № 394-ФЗ, от 02.12.2019 № 407-ФЗ, от 18.03.2020 № 60-ФЗ, от 08.06.2020 № 166-ФЗ, от 30.12.2020</w:t>
      </w:r>
      <w:proofErr w:type="gramEnd"/>
      <w:r w:rsidRPr="00E2059B">
        <w:rPr>
          <w:rFonts w:eastAsia="Times New Roman" w:cstheme="minorHAnsi"/>
          <w:color w:val="2AC1A0"/>
          <w:sz w:val="20"/>
          <w:szCs w:val="20"/>
          <w:lang w:eastAsia="ru-RU"/>
        </w:rPr>
        <w:t> № </w:t>
      </w:r>
      <w:proofErr w:type="gramStart"/>
      <w:r w:rsidRPr="00E2059B">
        <w:rPr>
          <w:rFonts w:eastAsia="Times New Roman" w:cstheme="minorHAnsi"/>
          <w:color w:val="2AC1A0"/>
          <w:sz w:val="20"/>
          <w:szCs w:val="20"/>
          <w:lang w:eastAsia="ru-RU"/>
        </w:rPr>
        <w:t>481-ФЗ, от 30.12.2020 № 529-ФЗ, от 05.04.2021 № 75-ФЗ, от 11.06.2021 № 169-ФЗ, от 02.07.2021 № 351-ФЗ, от 02.07.2021 № 352-ФЗ, от 28.06.2022 № 219-ФЗ, от 14.07.2022 № 237-ФЗ, от 14.07.2022 № 255-ФЗ, от 07.10.2022 № 393-ФЗ, от 05.12.2022 № 498-ФЗ, от 19.12.2022 № 535-ФЗ, от 14.04.2023 № 119-ФЗ, от 24.07.2023 № 360-ФЗ, от 31.07.2023 № 409-ФЗ, от 19.10.2023 № 503-ФЗ, от 27.11.2023 № 558-ФЗ, от 25.12.2023 № 671-ФЗ, от 14.02.2024 № 17-ФЗ, от 26.02.2024 № 32-ФЗ)</w:t>
      </w:r>
      <w:proofErr w:type="gramEnd"/>
    </w:p>
    <w:p w:rsidR="00F362FD" w:rsidRPr="00E2059B" w:rsidRDefault="00F362FD" w:rsidP="00E2059B">
      <w:pPr>
        <w:shd w:val="clear" w:color="auto" w:fill="FEFEFE"/>
        <w:spacing w:after="0" w:line="240" w:lineRule="auto"/>
        <w:ind w:right="-13"/>
        <w:outlineLvl w:val="3"/>
        <w:rPr>
          <w:rFonts w:eastAsia="Times New Roman" w:cstheme="minorHAnsi"/>
          <w:color w:val="2AC1A0"/>
          <w:sz w:val="20"/>
          <w:szCs w:val="20"/>
          <w:lang w:eastAsia="ru-RU"/>
        </w:rPr>
      </w:pPr>
      <w:r w:rsidRPr="00E2059B">
        <w:rPr>
          <w:rFonts w:eastAsia="Times New Roman" w:cstheme="minorHAnsi"/>
          <w:color w:val="2AC1A0"/>
          <w:sz w:val="20"/>
          <w:szCs w:val="20"/>
          <w:lang w:eastAsia="ru-RU"/>
        </w:rPr>
        <w:t xml:space="preserve">(С учетом Закона Российской Федерации от 15.04.1993 № 4802-I; федеральных законов от 17.05.2007 № 82-ФЗ, от 19.07.2007 № 139-ФЗ, от 21.07.2007 № 185-ФЗ, от 30.10.2007 № 238-ФЗ, </w:t>
      </w:r>
      <w:proofErr w:type="gramStart"/>
      <w:r w:rsidRPr="00E2059B">
        <w:rPr>
          <w:rFonts w:eastAsia="Times New Roman" w:cstheme="minorHAnsi"/>
          <w:color w:val="2AC1A0"/>
          <w:sz w:val="20"/>
          <w:szCs w:val="20"/>
          <w:lang w:eastAsia="ru-RU"/>
        </w:rPr>
        <w:t>от</w:t>
      </w:r>
      <w:proofErr w:type="gramEnd"/>
      <w:r w:rsidRPr="00E2059B">
        <w:rPr>
          <w:rFonts w:eastAsia="Times New Roman" w:cstheme="minorHAnsi"/>
          <w:color w:val="2AC1A0"/>
          <w:sz w:val="20"/>
          <w:szCs w:val="20"/>
          <w:lang w:eastAsia="ru-RU"/>
        </w:rPr>
        <w:t> 23.11.2007 № 270-ФЗ, от 29.11.2007 № 286-ФЗ, от 01.12.2007 № 317-ФЗ, от 24.07.2008 № 161-ФЗ, от 16.10.2012 № 174-ФЗ, от 02.11.2013 № 291-ФЗ, от 02.04.2014 № 39-ФЗ, от 03.08.2018 № 290-ФЗ, от 14.07.2022 № 326-ФЗ)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ГЛАВА I. ОБЩИЕ ПОЛОЖЕНИЯ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 Предмет регулирования и область действия настоящего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Настоящий Федеральный закон определяет особенности гражданско-правового положения некоммерческих организаций отдельных организационно-правовых форм, видов и типов, а также возможные формы поддержки некоммерческих организаций органами государственной власти и органами местного самоуправления. (В редакции Федерального закона от 31.01.2016 № 7-ФЗ)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законом и иными федеральными законами.</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(Дополнение пунктом - Федеральный закон от 10.01.2006 № 18-ФЗ)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 (Дополнение пунктом - Федеральный закон от 10.01.2006 № 18-ФЗ)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 (В редакции федеральных законов от 29.11.2007 № 278-ФЗ; от 29.07.2017 № 217-ФЗ)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Действие статей 13 - 19, 21 - 23, 28 - 30, 32 настоящего Федерального закона не распространяется на религиозные организации, зарегистрированные в установленном законом порядке. (Дополнение пунктом - Федеральный закон от 26.11.1998 № 174-ФЗ) (В редакции федеральных законов от 20.07.2012 № 121-ФЗ, от 28.11.2015 № 341-ФЗ, от 05.12.2022 № 498-ФЗ)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41. </w:t>
      </w:r>
      <w:proofErr w:type="gramStart"/>
      <w:r w:rsidRPr="00E2059B">
        <w:rPr>
          <w:rFonts w:eastAsia="Times New Roman" w:cstheme="minorHAnsi"/>
          <w:color w:val="020C22"/>
          <w:sz w:val="20"/>
          <w:szCs w:val="20"/>
          <w:lang w:eastAsia="ru-RU"/>
        </w:rPr>
        <w:t>Действие статьи 131, пунктов 1, 11 - 13 статьи 15, статей 23 и 231, абзаца первого пункта 2 статьи 24 (в части приобретения и реализации ценных бумаг и участия в товариществах на вере в качестве вкладчика), пункта 1 статьи 30, пунктов 3, 31, 5, 7 и 10 статьи 32 настоящего Федерального закона не распространяется на бюджетные учреждения.</w:t>
      </w:r>
      <w:proofErr w:type="gramEnd"/>
      <w:r w:rsidRPr="00E2059B">
        <w:rPr>
          <w:rFonts w:eastAsia="Times New Roman" w:cstheme="minorHAnsi"/>
          <w:color w:val="020C22"/>
          <w:sz w:val="20"/>
          <w:szCs w:val="20"/>
          <w:lang w:eastAsia="ru-RU"/>
        </w:rPr>
        <w:t> (Дополнение пунктом - Федеральный закон от 08.05.2010 № 83-ФЗ)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42. </w:t>
      </w:r>
      <w:proofErr w:type="gramStart"/>
      <w:r w:rsidRPr="00E2059B">
        <w:rPr>
          <w:rFonts w:eastAsia="Times New Roman" w:cstheme="minorHAnsi"/>
          <w:color w:val="020C22"/>
          <w:sz w:val="20"/>
          <w:szCs w:val="20"/>
          <w:lang w:eastAsia="ru-RU"/>
        </w:rPr>
        <w:t>Действие статьи 131, пунктов 1, 11 - 13 статьи 15, статей 18, 19, 20, 23 и 231, абзаца первого пункта 2 (в части приобретения и реализации ценных бумаг и участия в товариществах на вере в качестве вкладчика), пункта 3 и пункта 4 (за исключением абзаца четвертого) статьи 24, пункта 1 статьи 30, пунктов 3, 31, 5, 7, 10 и 14 статьи</w:t>
      </w:r>
      <w:proofErr w:type="gramEnd"/>
      <w:r w:rsidRPr="00E2059B">
        <w:rPr>
          <w:rFonts w:eastAsia="Times New Roman" w:cstheme="minorHAnsi"/>
          <w:color w:val="020C22"/>
          <w:sz w:val="20"/>
          <w:szCs w:val="20"/>
          <w:lang w:eastAsia="ru-RU"/>
        </w:rPr>
        <w:t xml:space="preserve"> 32 настоящего Федерального закона не распространяется на казенные учреждения. (Дополнение пунктом - Федеральный закон от 08.05.2010 № 83-ФЗ)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 (Дополнение пунктом - Федеральный закон от 10.01.2006 № 18-ФЗ) (В редакции федеральных законов от 08.05.2010 № 83-ФЗ; от 03.07.2016 № 236-ФЗ)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Действие абзаца третьего пункта 1 статьи 32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 (Дополнение пунктом - Федеральный закон от 20.07.2012 № 121-ФЗ) (В редакции Федерального закона от 05.12.2022 № 498-ФЗ)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(Дополнение пунктом - Федеральный закон от 20.07.2012 № 121-ФЗ) (Утратил силу - Федеральный закон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Статья 2. Некоммерческая организация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w:t>
      </w:r>
      <w:proofErr w:type="gramStart"/>
      <w:r w:rsidRPr="00E2059B">
        <w:rPr>
          <w:rFonts w:eastAsia="Times New Roman" w:cstheme="minorHAnsi"/>
          <w:color w:val="020C22"/>
          <w:sz w:val="20"/>
          <w:szCs w:val="20"/>
          <w:lang w:eastAsia="ru-RU"/>
        </w:rPr>
        <w:t>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roofErr w:type="gramEnd"/>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21. </w:t>
      </w:r>
      <w:proofErr w:type="gramStart"/>
      <w:r w:rsidRPr="00E2059B">
        <w:rPr>
          <w:rFonts w:eastAsia="Times New Roman" w:cstheme="minorHAnsi"/>
          <w:color w:val="020C22"/>
          <w:sz w:val="20"/>
          <w:szCs w:val="20"/>
          <w:lang w:eastAsia="ru-RU"/>
        </w:rPr>
        <w:t>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государственных и муниципальных учреждений)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статьей 311 настоящего Федерального закона.</w:t>
      </w:r>
      <w:proofErr w:type="gramEnd"/>
      <w:r w:rsidRPr="00E2059B">
        <w:rPr>
          <w:rFonts w:eastAsia="Times New Roman" w:cstheme="minorHAnsi"/>
          <w:color w:val="020C22"/>
          <w:sz w:val="20"/>
          <w:szCs w:val="20"/>
          <w:lang w:eastAsia="ru-RU"/>
        </w:rPr>
        <w:t> (Дополнение пунктом - Федеральный закон от 05.04.2010 № 40-ФЗ) (В редакции Федерального закона от 26.02.2024 № 32-ФЗ)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является иностранным агентом,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следующих требований: (В редакции Федерального закона от 05.12.2022 № 498-ФЗ)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оказание на протяжении не менее чем одного года общественно полезных услуг надлежащего качества;</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надлежащая реализация проектов,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 предоставляемых на развитие гражданского общества (далее - проекты по оказанию общественно полезных услуг).</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03.07.2016 № 287-ФЗ) (В редакции Федерального закона от 18.03.2020 № 60-ФЗ)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23. Под ресурсным центром поддержки социально ориентированных некоммерческих организаций понимается некоммерческая организация, созданная в одной из предусмотренных настоящим Федеральным законом форм и осуществляющая в соответствии с учредительными документами деятельность, направленную на развитие и поддержку некоммерческих организаций, осуществляющих виды деятельности, предусмотренные статьей 311 настоящего Федерального закона. (Дополнение пунктом - Федеральный закон от 27.11.2023 № 558-ФЗ)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 (В редакции федеральных законов от 01.12.2007 № 300-ФЗ; от 03.06.2009 № 107-ФЗ)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w:t>
      </w:r>
      <w:r w:rsidRPr="00E2059B">
        <w:rPr>
          <w:rFonts w:eastAsia="Times New Roman" w:cstheme="minorHAnsi"/>
          <w:color w:val="020C22"/>
          <w:sz w:val="20"/>
          <w:szCs w:val="20"/>
          <w:lang w:eastAsia="ru-RU"/>
        </w:rPr>
        <w:lastRenderedPageBreak/>
        <w:t>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 (Дополнение пунктом - Федеральный закон от 10.01.2006 № 18-ФЗ)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Иностранная некоммерческая неправительственная организация осуществляет свою деятельность на территории Российской Федерации через свои структурные подразделения - отделения, филиалы и представительства.</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статьей 131 настоящего Федерального закона.</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статьей 132 настоящего Федерального закона.</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Иностранная некоммерческая неправительственная организация, </w:t>
      </w:r>
      <w:proofErr w:type="gramStart"/>
      <w:r w:rsidRPr="00E2059B">
        <w:rPr>
          <w:rFonts w:eastAsia="Times New Roman" w:cstheme="minorHAnsi"/>
          <w:color w:val="020C22"/>
          <w:sz w:val="20"/>
          <w:szCs w:val="20"/>
          <w:lang w:eastAsia="ru-RU"/>
        </w:rPr>
        <w:t>сведения</w:t>
      </w:r>
      <w:proofErr w:type="gramEnd"/>
      <w:r w:rsidRPr="00E2059B">
        <w:rPr>
          <w:rFonts w:eastAsia="Times New Roman" w:cstheme="minorHAnsi"/>
          <w:color w:val="020C22"/>
          <w:sz w:val="20"/>
          <w:szCs w:val="20"/>
          <w:lang w:eastAsia="ru-RU"/>
        </w:rPr>
        <w:t xml:space="preserve">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имеющая зарегистрированного в порядке, предусмотренном статьей 131 настоящего Федерального закона, структурного подразделения - отделения, имеет право участвовать в мероприятиях, проводимых на территории Российской Федерации, по приглашению задействованных в организации и (или) проведении таких мероприятий государственных органов, органов местного самоуправления и (или) организаций, указанных в абзацах седьмом - тринадцатом настоящего пункта.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Государственные органы, органы местного самоуправления и (или) организации, указанные в абзацах седьмом - тринадцатом настоящего пункта, при проведении мероприятия с участием иностранной некоммерческой неправительственной организации, </w:t>
      </w:r>
      <w:proofErr w:type="gramStart"/>
      <w:r w:rsidRPr="00E2059B">
        <w:rPr>
          <w:rFonts w:eastAsia="Times New Roman" w:cstheme="minorHAnsi"/>
          <w:color w:val="020C22"/>
          <w:sz w:val="20"/>
          <w:szCs w:val="20"/>
          <w:lang w:eastAsia="ru-RU"/>
        </w:rPr>
        <w:t>сведения</w:t>
      </w:r>
      <w:proofErr w:type="gramEnd"/>
      <w:r w:rsidRPr="00E2059B">
        <w:rPr>
          <w:rFonts w:eastAsia="Times New Roman" w:cstheme="minorHAnsi"/>
          <w:color w:val="020C22"/>
          <w:sz w:val="20"/>
          <w:szCs w:val="20"/>
          <w:lang w:eastAsia="ru-RU"/>
        </w:rPr>
        <w:t xml:space="preserve">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статьей 131 настоящего Федерального закона, структурного подразделения - отделения, уведомляют о таком участии федеральный орган исполнительной власти, уполномоченный в сфере регистрации некоммерческих организаций (далее - уполномоченный орган), или его территориальный орган не </w:t>
      </w:r>
      <w:proofErr w:type="gramStart"/>
      <w:r w:rsidRPr="00E2059B">
        <w:rPr>
          <w:rFonts w:eastAsia="Times New Roman" w:cstheme="minorHAnsi"/>
          <w:color w:val="020C22"/>
          <w:sz w:val="20"/>
          <w:szCs w:val="20"/>
          <w:lang w:eastAsia="ru-RU"/>
        </w:rPr>
        <w:t>позднее</w:t>
      </w:r>
      <w:proofErr w:type="gramEnd"/>
      <w:r w:rsidRPr="00E2059B">
        <w:rPr>
          <w:rFonts w:eastAsia="Times New Roman" w:cstheme="minorHAnsi"/>
          <w:color w:val="020C22"/>
          <w:sz w:val="20"/>
          <w:szCs w:val="20"/>
          <w:lang w:eastAsia="ru-RU"/>
        </w:rPr>
        <w:t xml:space="preserve"> чем за 10 рабочих дней до проведения указанного мероприятия. Информация о проведении мероприятия с участием иностранной некоммерческой неправительственной организации, </w:t>
      </w:r>
      <w:proofErr w:type="gramStart"/>
      <w:r w:rsidRPr="00E2059B">
        <w:rPr>
          <w:rFonts w:eastAsia="Times New Roman" w:cstheme="minorHAnsi"/>
          <w:color w:val="020C22"/>
          <w:sz w:val="20"/>
          <w:szCs w:val="20"/>
          <w:lang w:eastAsia="ru-RU"/>
        </w:rPr>
        <w:t>сведения</w:t>
      </w:r>
      <w:proofErr w:type="gramEnd"/>
      <w:r w:rsidRPr="00E2059B">
        <w:rPr>
          <w:rFonts w:eastAsia="Times New Roman" w:cstheme="minorHAnsi"/>
          <w:color w:val="020C22"/>
          <w:sz w:val="20"/>
          <w:szCs w:val="20"/>
          <w:lang w:eastAsia="ru-RU"/>
        </w:rPr>
        <w:t xml:space="preserve">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статьей 131 настоящего Федерального закона, структурного подразделения - отделения, подлежит размещению на официальном сайте уполномоченного органа в информационно-телекоммуникационной сети "Интернет".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Порядок и сроки размещения информации о проведении мероприятия с участием иностранной некоммерческой неправительственной организации, </w:t>
      </w:r>
      <w:proofErr w:type="gramStart"/>
      <w:r w:rsidRPr="00E2059B">
        <w:rPr>
          <w:rFonts w:eastAsia="Times New Roman" w:cstheme="minorHAnsi"/>
          <w:color w:val="020C22"/>
          <w:sz w:val="20"/>
          <w:szCs w:val="20"/>
          <w:lang w:eastAsia="ru-RU"/>
        </w:rPr>
        <w:t>сведения</w:t>
      </w:r>
      <w:proofErr w:type="gramEnd"/>
      <w:r w:rsidRPr="00E2059B">
        <w:rPr>
          <w:rFonts w:eastAsia="Times New Roman" w:cstheme="minorHAnsi"/>
          <w:color w:val="020C22"/>
          <w:sz w:val="20"/>
          <w:szCs w:val="20"/>
          <w:lang w:eastAsia="ru-RU"/>
        </w:rPr>
        <w:t xml:space="preserve">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статьей 131 настоящего Федерального закона, структурного подразделения - отделения, а также форма уведомления о проведении мероприятия с участием такой организации утверждается уполномоченным органом. (</w:t>
      </w:r>
      <w:proofErr w:type="gramStart"/>
      <w:r w:rsidRPr="00E2059B">
        <w:rPr>
          <w:rFonts w:eastAsia="Times New Roman" w:cstheme="minorHAnsi"/>
          <w:color w:val="020C22"/>
          <w:sz w:val="20"/>
          <w:szCs w:val="20"/>
          <w:lang w:eastAsia="ru-RU"/>
        </w:rPr>
        <w:t>Дополнение абзацем - Федеральный закон от 31.07.2023 № 409-ФЗ)</w:t>
      </w:r>
      <w:proofErr w:type="gramEnd"/>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Организациями,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 проводимых на территории Российской Федерации, являются: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организации, учредителями которых является Российская Федерация или государственный орган;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публично-правовые компании, государственные корпорации и государственные компании;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государственные внебюджетные фонды;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общественно-государственные и государственно-общественные объединения;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организации, находящиеся под прямым или косвенным контролем государственных органов, выраженным в обязанности исполнять указания, распоряжения, осуществлять действия, определенные иным образом;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организации, созданные на основании федеральных законов, актов Президента Российской Федерации или Правительства Российской Федерации. (Дополнение абзацем - Федеральный закон от 31.07.2023 № 409-ФЗ)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10.01.2006 № 18-ФЗ)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(Дополнение пунктом - Федеральный закон от 20.07.2012 № 121-ФЗ) (Утратил силу  - Федеральный закон от 14.07.2022 № 255-ФЗ)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Статья 3. Правовое положение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 1. </w:t>
      </w:r>
      <w:proofErr w:type="gramStart"/>
      <w:r w:rsidRPr="00E2059B">
        <w:rPr>
          <w:rFonts w:eastAsia="Times New Roman" w:cstheme="minorHAnsi"/>
          <w:color w:val="020C22"/>
          <w:sz w:val="20"/>
          <w:szCs w:val="20"/>
          <w:lang w:eastAsia="ru-RU"/>
        </w:rPr>
        <w:t>Некоммерческая организация считается созданной как юридическое лицо с момента ее государственной регистрации в установленном законом порядке,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roofErr w:type="gramEnd"/>
      <w:r w:rsidRPr="00E2059B">
        <w:rPr>
          <w:rFonts w:eastAsia="Times New Roman" w:cstheme="minorHAnsi"/>
          <w:color w:val="020C22"/>
          <w:sz w:val="20"/>
          <w:szCs w:val="20"/>
          <w:lang w:eastAsia="ru-RU"/>
        </w:rPr>
        <w:t> (В редакции федеральных законов от 03.11.2006 № 175-ФЗ; от 08.05.2010 № 83-ФЗ)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Некоммерческая организация должна иметь самостоятельный баланс и (или) смету. (В редакции Федерального закона от 08.05.2010 № 83-ФЗ)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Некоммерческая организация создается без ограничения срока деятельности, если иное не установлено учредительными документами некоммерческой организации.</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Некоммерческая организация вправе в установленном порядке открывать счета в банках на территории Российской Федерации и за пределами ее территории, за исключением случаев, установленных федеральным законом. (В редакции Федерального закона от 08.05.2010 № 83-ФЗ)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Некоммерческая организация имеет печать с полным наименованием этой некоммерческой организации на русском языке.</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Некоммерческая организация вправе иметь штампы и бланки со своим наименованием. (В редакции Федерального закона от 21.07.2014 № 236-ФЗ)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Символика некоммерческих организаций должна соответствовать требованиям законодательства Российской Федерации об охране интеллектуальной собственности.</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roofErr w:type="gramEnd"/>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21.07.2014 № 236-ФЗ)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Статья 4. Наименование и место нахождения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Некоммерческая организация имеет наименование, содержащее указание на ее организационно-правовую форму и характер деятельности.</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Наименование некоммерческой организации, созданной в форме государственного или муниципального учреждения, может включать указание на ее тип.</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18.07.2011 № 239-ФЗ)</w:t>
      </w:r>
    </w:p>
    <w:p w:rsidR="00F362FD" w:rsidRPr="00E2059B" w:rsidRDefault="00F362FD" w:rsidP="00E2059B">
      <w:pPr>
        <w:shd w:val="clear" w:color="auto" w:fill="FEFEFE"/>
        <w:spacing w:after="0"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Некоммерческая организация, наименование которой зарегистрировано в установленном порядке, имеет исключительное право его использования. </w:t>
      </w:r>
      <w:proofErr w:type="gramStart"/>
      <w:r w:rsidRPr="00E2059B">
        <w:rPr>
          <w:rFonts w:eastAsia="Times New Roman" w:cstheme="minorHAnsi"/>
          <w:color w:val="020C22"/>
          <w:sz w:val="20"/>
          <w:szCs w:val="20"/>
          <w:lang w:eastAsia="ru-RU"/>
        </w:rPr>
        <w:t>(Дополнение пунктом - Федеральный закон от 18.07.201</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1 № 239-ФЗ)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Место нахождения некоммерческой организации определяется местом ее государственной регистрации. (В редакции Федерального закона от 21.03.2002 № 31-ФЗ)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Наименование и место нахождения некоммерческой организации указываются в ее учредительных документах.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порядке, установленном Правительством Российской Федерации (если иное не предусмотрено настоящим Федеральным законом и иными федеральными законами). (Дополнение пунктом - Федеральный закон от 22.07.2010 № 164-ФЗ) (В редакции Федерального закона от 28.12.2013 № 413-ФЗ)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Официальное наименование Российская Федерация или Россия, а также слова, производные от этого наименования, используются без разрешения, указанного в пункте 4 настоящей статьи, в наименованиях: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lastRenderedPageBreak/>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w:t>
      </w:r>
      <w:proofErr w:type="gramEnd"/>
      <w:r w:rsidRPr="00E2059B">
        <w:rPr>
          <w:rFonts w:eastAsia="Times New Roman" w:cstheme="minorHAnsi"/>
          <w:color w:val="020C22"/>
          <w:sz w:val="20"/>
          <w:szCs w:val="20"/>
          <w:lang w:eastAsia="ru-RU"/>
        </w:rPr>
        <w:t xml:space="preserve">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религиозной организации; (В редакции Федерального закона от 11.06.2021 № 169-ФЗ)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общероссийских общественных объединений;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w:t>
      </w:r>
      <w:proofErr w:type="gramEnd"/>
      <w:r w:rsidRPr="00E2059B">
        <w:rPr>
          <w:rFonts w:eastAsia="Times New Roman" w:cstheme="minorHAnsi"/>
          <w:color w:val="020C22"/>
          <w:sz w:val="20"/>
          <w:szCs w:val="20"/>
          <w:lang w:eastAsia="ru-RU"/>
        </w:rPr>
        <w:t xml:space="preserve"> указанных некоммерческих организаций полного наименования учредившего их юридического лица;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общероссийских и общероссийских отраслевых (межотраслевых) объединений работодателей. (Дополнение подпунктом - Федеральный закон от 24.11.2014 № 358-ФЗ)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28.12.2013 № 413-ФЗ)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w:t>
      </w:r>
      <w:proofErr w:type="gramStart"/>
      <w:r w:rsidRPr="00E2059B">
        <w:rPr>
          <w:rFonts w:eastAsia="Times New Roman" w:cstheme="minorHAnsi"/>
          <w:color w:val="020C22"/>
          <w:sz w:val="20"/>
          <w:szCs w:val="20"/>
          <w:lang w:eastAsia="ru-RU"/>
        </w:rPr>
        <w:t>с</w:t>
      </w:r>
      <w:proofErr w:type="gramEnd"/>
      <w:r w:rsidRPr="00E2059B">
        <w:rPr>
          <w:rFonts w:eastAsia="Times New Roman" w:cstheme="minorHAnsi"/>
          <w:color w:val="020C22"/>
          <w:sz w:val="20"/>
          <w:szCs w:val="20"/>
          <w:lang w:eastAsia="ru-RU"/>
        </w:rPr>
        <w:t>:</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отзывом разрешения, указанного в пункте 4 настоящей статьи, по основаниям, установленным Правительством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прекращением юридического лица - единственного учредителя некоммерческих организаций, указанных в подпункте 5 пункта 5 настоящей статьи;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прекращением права юридического лица - единственного учредителя некоммерческих организаций, указанных в подпункте 5 пункта 5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28.12.2013 № 413-ФЗ)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некоммерческая организация обязана внести соответствующие изменения в свои учредительные документы в течение трех месяцев </w:t>
      </w:r>
      <w:proofErr w:type="gramStart"/>
      <w:r w:rsidRPr="00E2059B">
        <w:rPr>
          <w:rFonts w:eastAsia="Times New Roman" w:cstheme="minorHAnsi"/>
          <w:color w:val="020C22"/>
          <w:sz w:val="20"/>
          <w:szCs w:val="20"/>
          <w:lang w:eastAsia="ru-RU"/>
        </w:rPr>
        <w:t>с даты наступления</w:t>
      </w:r>
      <w:proofErr w:type="gramEnd"/>
      <w:r w:rsidRPr="00E2059B">
        <w:rPr>
          <w:rFonts w:eastAsia="Times New Roman" w:cstheme="minorHAnsi"/>
          <w:color w:val="020C22"/>
          <w:sz w:val="20"/>
          <w:szCs w:val="20"/>
          <w:lang w:eastAsia="ru-RU"/>
        </w:rPr>
        <w:t xml:space="preserve"> обстоятельств, указанных в пункте 6 настоящей статьи. (Дополнение пунктом - Федеральный закон от 28.12.2013 № 413-ФЗ)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5. Филиалы и представительства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Некоммерческая организация может создавать филиалы и открывать представительства на территории Российской Федерации в соответствии с законодательством Российской Федерации, если иное не установлено федеральными законами. (В редакции Федерального закона от 03.07.2016 № 372-ФЗ)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2. Филиалом некоммерческой организации является ее обособленное подразделение, расположенное вне места нахождения некоммерческой организации и осуществляющее все ее функции или часть их, в том числе функции представительства.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Представительством некоммерческой организации является обособленное подразделение, которое расположено вне места нахождения некоммерческой организации, представляет интересы некоммерческой организации и осуществляет их защиту.</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Филиал и представительство некоммерческой организации не являются юридическими лицами,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учитывается на отдельном балансе и на балансе создавшей их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Руководители филиала и представительства назначаются некоммерческой организацией и действуют на основании доверенности, выданной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5. Филиал и представительство осуществляют деятельность от имени создавшей их некоммерческой организации. </w:t>
      </w:r>
      <w:proofErr w:type="gramStart"/>
      <w:r w:rsidRPr="00E2059B">
        <w:rPr>
          <w:rFonts w:eastAsia="Times New Roman" w:cstheme="minorHAnsi"/>
          <w:color w:val="020C22"/>
          <w:sz w:val="20"/>
          <w:szCs w:val="20"/>
          <w:lang w:eastAsia="ru-RU"/>
        </w:rPr>
        <w:t>Ответственность за деятельность своих филиала и представительства несет создавшая их некоммерческая организация.</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51. Территориальные подразделения общественных организаций и ассоциаций (союзов)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если иное не установлено федеральными законами. Территориальные подразделения не являются участниками таких общественных организаций и ассоциаций (союзов). (В редакции Федерального закона от 03.07.2016 № 372-ФЗ)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Территориальные подразделения общественных организаций и ассоциаций (союзов), не являющиеся их филиалами или представительствами, создаются соответственно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31.01.2016 № 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ГЛАВА II. ФОРМЫ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6. Общественные и религиозные организации (объединения)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Общественные и религиозные организации (объединения) вправе осуществлять предпринимательскую деятельность, соответствующую целям, для достижения которых они созданы.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2. Учредители, участники (члены) общественных и религиозных организаций (объединений) не сохраняют прав на переданное ими этим организациям в собственность имущество, в том числе на членские взносы. </w:t>
      </w:r>
      <w:proofErr w:type="gramStart"/>
      <w:r w:rsidRPr="00E2059B">
        <w:rPr>
          <w:rFonts w:eastAsia="Times New Roman" w:cstheme="minorHAnsi"/>
          <w:color w:val="020C22"/>
          <w:sz w:val="20"/>
          <w:szCs w:val="20"/>
          <w:lang w:eastAsia="ru-RU"/>
        </w:rPr>
        <w:t>Учредители, участники (члены) общественных и религиозных организаций (объединений) не отвечают по обязательствам указанных организаций (объединений), а указанные организации (объединения) не отвечают по обязательствам своих учредителей, участников (членов).</w:t>
      </w:r>
      <w:proofErr w:type="gramEnd"/>
      <w:r w:rsidRPr="00E2059B">
        <w:rPr>
          <w:rFonts w:eastAsia="Times New Roman" w:cstheme="minorHAnsi"/>
          <w:color w:val="020C22"/>
          <w:sz w:val="20"/>
          <w:szCs w:val="20"/>
          <w:lang w:eastAsia="ru-RU"/>
        </w:rPr>
        <w:t xml:space="preserve"> (В редакции Федерального закона от 06.04.2015 № 80-ФЗ)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Особенности правового положения общественных организаций (объединений) определяются иными федеральными законами. (В редакции Федерального закона от 26.11.1998 № 174-ФЗ)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законом о религиозных объединениях. (В редакции Федерального закона от 26.11.1998 № 174-ФЗ)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61. Общины коренных малочисленных народов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 1. Общинами коренных малочисленных народов Российской Федерации (далее - община малочисленных народов) признаются формы самоорганизации лиц, относящихся к коренным малочисленным народам Российской Федерации и объединяемых по </w:t>
      </w:r>
      <w:proofErr w:type="gramStart"/>
      <w:r w:rsidRPr="00E2059B">
        <w:rPr>
          <w:rFonts w:eastAsia="Times New Roman" w:cstheme="minorHAnsi"/>
          <w:color w:val="020C22"/>
          <w:sz w:val="20"/>
          <w:szCs w:val="20"/>
          <w:lang w:eastAsia="ru-RU"/>
        </w:rPr>
        <w:t>кровнородственному</w:t>
      </w:r>
      <w:proofErr w:type="gramEnd"/>
      <w:r w:rsidRPr="00E2059B">
        <w:rPr>
          <w:rFonts w:eastAsia="Times New Roman" w:cstheme="minorHAnsi"/>
          <w:color w:val="020C22"/>
          <w:sz w:val="20"/>
          <w:szCs w:val="20"/>
          <w:lang w:eastAsia="ru-RU"/>
        </w:rPr>
        <w:t xml:space="preserve"> (семья, род) и (или) территориально-соседскому принципам, в целях защиты их исконной среды обитания, сохранения и развития традиционных образа жизни, хозяйственной деятельности, промыслов и культуры. (В редакции Федерального закона от 27.06.2018 № 164-ФЗ)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Община малочисленных народов вправе осуществлять предпринимательскую деятельность, соответствующую целям, для достижения которых она создана.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Члены общины малочисленных народов имеют право на получение части ее имущества или компенсации стоимости такой части при выходе из общины малочисленных народов либо при ее ликвидации.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Порядок </w:t>
      </w:r>
      <w:proofErr w:type="gramStart"/>
      <w:r w:rsidRPr="00E2059B">
        <w:rPr>
          <w:rFonts w:eastAsia="Times New Roman" w:cstheme="minorHAnsi"/>
          <w:color w:val="020C22"/>
          <w:sz w:val="20"/>
          <w:szCs w:val="20"/>
          <w:lang w:eastAsia="ru-RU"/>
        </w:rPr>
        <w:t>определения части имущества общины малочисленных народов</w:t>
      </w:r>
      <w:proofErr w:type="gramEnd"/>
      <w:r w:rsidRPr="00E2059B">
        <w:rPr>
          <w:rFonts w:eastAsia="Times New Roman" w:cstheme="minorHAnsi"/>
          <w:color w:val="020C22"/>
          <w:sz w:val="20"/>
          <w:szCs w:val="20"/>
          <w:lang w:eastAsia="ru-RU"/>
        </w:rPr>
        <w:t xml:space="preserve"> или компенсации стоимости этой части устанавливается законодательством Российской Федерации об общинах малочисленных народов.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Особенности правового положения общин малочисленных народов, их создания, реорганизации и ликвидации, управления общинами малочисленных народов определяются законодательством Российской Федерации об общинах малочисленных народов.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01.12.2007 № 300-ФЗ)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62. Казачьи общества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Казачьими обществами признаются формы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Казачьи общества создаются в виде хуторских, станичных, городских, районных (юртовых), окружных (</w:t>
      </w:r>
      <w:proofErr w:type="spellStart"/>
      <w:r w:rsidRPr="00E2059B">
        <w:rPr>
          <w:rFonts w:eastAsia="Times New Roman" w:cstheme="minorHAnsi"/>
          <w:color w:val="020C22"/>
          <w:sz w:val="20"/>
          <w:szCs w:val="20"/>
          <w:lang w:eastAsia="ru-RU"/>
        </w:rPr>
        <w:t>отдельских</w:t>
      </w:r>
      <w:proofErr w:type="spellEnd"/>
      <w:r w:rsidRPr="00E2059B">
        <w:rPr>
          <w:rFonts w:eastAsia="Times New Roman" w:cstheme="minorHAnsi"/>
          <w:color w:val="020C22"/>
          <w:sz w:val="20"/>
          <w:szCs w:val="20"/>
          <w:lang w:eastAsia="ru-RU"/>
        </w:rPr>
        <w:t>), войсковых казачьих обществ и всероссийского казачьего общества, члены которых в установленном порядке принимают на себя обязательства по несению государственной или иной службы. Казачьи общества подлежат внесению в государственный реестр казачьих обществ в Российской Федерации. (В редакции Федерального закона от 30.12.2020 № 529-ФЗ)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Казачье общество вправе осуществлять предпринимательскую деятельность, соответствующую целям, для достижения которых оно создано.</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Особенности правового положения казачьих обществ, их создания, реорганизации и ликвидации, управления казачьими обществами определяются законодательством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03.06.2009 № 107-ФЗ)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7. Фонды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Для целей настоящего Федерального закона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Фонд обязан ежегодно публиковать отчеты об использовании своего имущества.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Попечительский совет фонда осуществляет свою деятельность на общественных началах.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Порядок формирования и деятельности попечительского совета фонда определяется уставом фонда, утвержденным его учредителями.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Уставом фонда, имеющего статус международного фонда, может быть предусмотрено создание иных органов фонда. Наличие попечительского совета международного фонда не является обязательным. (Дополнение абзацем - Федеральный закон от 26.11.2019 № 378-ФЗ)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Особенности создания, регистрации, деятельности, структуры органов управления, порядка управления имуществом фондов отдельных видов, особенности управления ими, а также особенности осуществления учредителями своих прав в отношении таких фондов могут устанавливаться федеральными законами о таких фондах. (Дополнение пунктом - Федеральный закон от 13.05.2008 № 68-ФЗ) (В редакции Федерального закона от 26.11.2019 № 378-ФЗ)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71. Государственная корпорация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Имущество, переданное государственной корпорации Российской Федерацией, является собственностью государственной корпорации. 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случаях и порядке, которые установлены федеральным законом,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 (Дополнение абзацем - Федеральный закон от 17.05.2007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Государственная корпорация использует имущество для целей, определенных законом, предусматривающим создание государственной корпорации. Государственная корпорация может осуществлять предпринимательскую деятельность лишь постольку, поскольку это служит достижению целей, ради которых она создана, и соответствующую этим целям.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 (В редакции Федерального закона от 04.06.2011 № 124-ФЗ)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 (Дополнение абзацем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Годовой отчет государственной корпорации, публикуемый с учетом требований законодательства Российской Федерации о государственной 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утвержден не позднее 1 июля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корпорации, в том числе в части инвестиционной деятельности. (Дополнение абзацем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Годовой отчет государственной корпорации размещается на официальном сайте государственной корпорации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законом, предусматривающим создание государственной корпорации, не установлен иной срок.</w:t>
      </w:r>
      <w:proofErr w:type="gramEnd"/>
      <w:r w:rsidRPr="00E2059B">
        <w:rPr>
          <w:rFonts w:eastAsia="Times New Roman" w:cstheme="minorHAnsi"/>
          <w:color w:val="020C22"/>
          <w:sz w:val="20"/>
          <w:szCs w:val="20"/>
          <w:lang w:eastAsia="ru-RU"/>
        </w:rPr>
        <w:t> (Дополнение абзацем - Федеральный закон от 29.12.2010 № 437-ФЗ) (В редакции Федерального закона от 11.07.2011 № 200-ФЗ)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 (Дополнение абзацем - Федеральный закон от 29.12.2010 № 437-ФЗ) (В редакции Федерального закона от 11.07.2011 № 200-ФЗ)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государственной корпорации не требуется учредительных документов, предусмотренных статьей 52 Гражданского кодекса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31. Федеральным законом, предусматривающим создание государственной корпорации, должно быть предусмотрено формирование совета директоров или наблюдательного совета государственной корпорации (далее - высший орган управления государственной корпорации).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порядок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К компетенции высшего органа управления государственной корпорации относятся: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определение порядка использования прибыли государственной корпорации;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принятие решения о передаче части имущества государственной корпорации в государственную казну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Федеральным законом, предусматривающим создание государственной корпорации, к компетенции высшего органа управления государственной корпорации могут быть отнесены также иные вопросы.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Высший орган </w:t>
      </w:r>
      <w:proofErr w:type="spellStart"/>
      <w:r w:rsidRPr="00E2059B">
        <w:rPr>
          <w:rFonts w:eastAsia="Times New Roman" w:cstheme="minorHAnsi"/>
          <w:color w:val="020C22"/>
          <w:sz w:val="20"/>
          <w:szCs w:val="20"/>
          <w:lang w:eastAsia="ru-RU"/>
        </w:rPr>
        <w:t>управл</w:t>
      </w:r>
      <w:proofErr w:type="spell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spellStart"/>
      <w:r w:rsidRPr="00E2059B">
        <w:rPr>
          <w:rFonts w:eastAsia="Times New Roman" w:cstheme="minorHAnsi"/>
          <w:color w:val="020C22"/>
          <w:sz w:val="20"/>
          <w:szCs w:val="20"/>
          <w:lang w:eastAsia="ru-RU"/>
        </w:rPr>
        <w:t>ения</w:t>
      </w:r>
      <w:proofErr w:type="spellEnd"/>
      <w:r w:rsidRPr="00E2059B">
        <w:rPr>
          <w:rFonts w:eastAsia="Times New Roman" w:cstheme="minorHAnsi"/>
          <w:color w:val="020C22"/>
          <w:sz w:val="20"/>
          <w:szCs w:val="20"/>
          <w:lang w:eastAsia="ru-RU"/>
        </w:rPr>
        <w:t xml:space="preserve"> государственной корпорации вправе создавать комитеты, комиссии по вопросам, отнесенным к его компетенции, для их </w:t>
      </w:r>
      <w:proofErr w:type="gramStart"/>
      <w:r w:rsidRPr="00E2059B">
        <w:rPr>
          <w:rFonts w:eastAsia="Times New Roman" w:cstheme="minorHAnsi"/>
          <w:color w:val="020C22"/>
          <w:sz w:val="20"/>
          <w:szCs w:val="20"/>
          <w:lang w:eastAsia="ru-RU"/>
        </w:rPr>
        <w:t>предварительных</w:t>
      </w:r>
      <w:proofErr w:type="gramEnd"/>
      <w:r w:rsidRPr="00E2059B">
        <w:rPr>
          <w:rFonts w:eastAsia="Times New Roman" w:cstheme="minorHAnsi"/>
          <w:color w:val="020C22"/>
          <w:sz w:val="20"/>
          <w:szCs w:val="20"/>
          <w:lang w:eastAsia="ru-RU"/>
        </w:rPr>
        <w:t xml:space="preserve">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32. Инвестирование временно свободных средств государственной корпорации осуществляется на принципах возвратности, прибыльности и ликвидности приобретаемых ею активов (объектов инвестирования). </w:t>
      </w:r>
      <w:proofErr w:type="gramStart"/>
      <w:r w:rsidRPr="00E2059B">
        <w:rPr>
          <w:rFonts w:eastAsia="Times New Roman" w:cstheme="minorHAnsi"/>
          <w:color w:val="020C22"/>
          <w:sz w:val="20"/>
          <w:szCs w:val="20"/>
          <w:lang w:eastAsia="ru-RU"/>
        </w:rPr>
        <w:t>Правительство Российской Федерации вправе установить перечень разрешенных активов (объектов инвестирования), порядок и условия инвестирования временно свободных средств государственной корпорации, порядок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формы отчетов об инвестировании временно свободных средств государственной корпорации, порядок предоставления и раскрытия этих отчетов.</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33. (Дополнение пунктом - Федеральный закон от 29.12.2010 № 437-ФЗ) (Утратил силу - Федеральный закон от 30.03.2016 № 82-ФЗ)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34. Счетная палата Российской Федерации и иные государственные органы в соответствии с законодательством Российской Федерации вправе осуществлять </w:t>
      </w:r>
      <w:proofErr w:type="gramStart"/>
      <w:r w:rsidRPr="00E2059B">
        <w:rPr>
          <w:rFonts w:eastAsia="Times New Roman" w:cstheme="minorHAnsi"/>
          <w:color w:val="020C22"/>
          <w:sz w:val="20"/>
          <w:szCs w:val="20"/>
          <w:lang w:eastAsia="ru-RU"/>
        </w:rPr>
        <w:t>контроль за</w:t>
      </w:r>
      <w:proofErr w:type="gramEnd"/>
      <w:r w:rsidRPr="00E2059B">
        <w:rPr>
          <w:rFonts w:eastAsia="Times New Roman" w:cstheme="minorHAnsi"/>
          <w:color w:val="020C22"/>
          <w:sz w:val="20"/>
          <w:szCs w:val="20"/>
          <w:lang w:eastAsia="ru-RU"/>
        </w:rPr>
        <w:t xml:space="preserve"> деятельностью государственных корпораций. (Дополнение пунктом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Положения настоящего Федерального закона применяются к государственным корпорациям, если иное не предусмотрено настоящей статьей или законом, предусматривающим создание государственной корпорации.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08.07.1999 № 140-ФЗ)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72. Государственная компания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Государственной компанией признается некоммерческая организация, не имеющая членства и созданная Российской Федерацией на основе 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Федеральным законом,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Государственная компания использует имущество для целей, определенных федеральным законом, предусматривающим создание государственной компании. Государственная компания может осуществлять предпринимательскую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законом, предусматривающим создание государственной компании.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В федеральном законе, предусматривающем создание государственной компании, 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государственной компании в случае ее ликвидации.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Федеральным законом,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порядок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К компетенции высшего органа управления государственной компании относятся: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утверждение программы деятельности государственной компании на долгосрочный период, 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определение порядка использования прибыли государственной компании;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принятие решения о передаче части имущества государственной компании в государственную казну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Федеральным законом,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Высший орган управления государственной компании вправе создавать комитеты, комиссии по вопросам, отнесенным к его компетенции, для их </w:t>
      </w:r>
      <w:proofErr w:type="gramStart"/>
      <w:r w:rsidRPr="00E2059B">
        <w:rPr>
          <w:rFonts w:eastAsia="Times New Roman" w:cstheme="minorHAnsi"/>
          <w:color w:val="020C22"/>
          <w:sz w:val="20"/>
          <w:szCs w:val="20"/>
          <w:lang w:eastAsia="ru-RU"/>
        </w:rPr>
        <w:t>предварительных</w:t>
      </w:r>
      <w:proofErr w:type="gramEnd"/>
      <w:r w:rsidRPr="00E2059B">
        <w:rPr>
          <w:rFonts w:eastAsia="Times New Roman" w:cstheme="minorHAnsi"/>
          <w:color w:val="020C22"/>
          <w:sz w:val="20"/>
          <w:szCs w:val="20"/>
          <w:lang w:eastAsia="ru-RU"/>
        </w:rPr>
        <w:t xml:space="preserve"> 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Годовой отчет государственной компании, публикуемый с учетом требований законодательства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законодательством Российской Федерации информацию и быть </w:t>
      </w:r>
      <w:r w:rsidRPr="00E2059B">
        <w:rPr>
          <w:rFonts w:eastAsia="Times New Roman" w:cstheme="minorHAnsi"/>
          <w:color w:val="020C22"/>
          <w:sz w:val="20"/>
          <w:szCs w:val="20"/>
          <w:lang w:eastAsia="ru-RU"/>
        </w:rPr>
        <w:lastRenderedPageBreak/>
        <w:t>утвержден не позднее 1 мая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компании, в том числе в части инвестиционной деятельности.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законом, предусматривающим создание государственной компании, не установлен иной срок.</w:t>
      </w:r>
      <w:proofErr w:type="gramEnd"/>
      <w:r w:rsidRPr="00E2059B">
        <w:rPr>
          <w:rFonts w:eastAsia="Times New Roman" w:cstheme="minorHAnsi"/>
          <w:color w:val="020C22"/>
          <w:sz w:val="20"/>
          <w:szCs w:val="20"/>
          <w:lang w:eastAsia="ru-RU"/>
        </w:rPr>
        <w:t> (В редакции Федерального закона от 11.07.2011 № 200-ФЗ)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 (В редакции Федерального закона от 11.07.2011 № 200-ФЗ)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w:t>
      </w:r>
      <w:proofErr w:type="gramStart"/>
      <w:r w:rsidRPr="00E2059B">
        <w:rPr>
          <w:rFonts w:eastAsia="Times New Roman" w:cstheme="minorHAnsi"/>
          <w:color w:val="020C22"/>
          <w:sz w:val="20"/>
          <w:szCs w:val="20"/>
          <w:lang w:eastAsia="ru-RU"/>
        </w:rPr>
        <w:t>Правительство Российской Федерации вправе установить перечень разрешенных активов (объектов инвестирования), порядок и условия инвестирования временно свободных средств государственной компании, порядок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формы отчетов об инвестировании временно свободных средств государственной компании, порядок их предоставления и раскрытия.</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(Дополнение пунктом - Федеральный закон от 29.12.2010 № 437-ФЗ) (Утратил силу - Федеральный закон от 30.03.2016 № 82-ФЗ)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11. Счетная палата Российской Федерации и иные государственные органы в соответствии с законодательством Российской Федерации вправе осуществлять </w:t>
      </w:r>
      <w:proofErr w:type="gramStart"/>
      <w:r w:rsidRPr="00E2059B">
        <w:rPr>
          <w:rFonts w:eastAsia="Times New Roman" w:cstheme="minorHAnsi"/>
          <w:color w:val="020C22"/>
          <w:sz w:val="20"/>
          <w:szCs w:val="20"/>
          <w:lang w:eastAsia="ru-RU"/>
        </w:rPr>
        <w:t>контроль за</w:t>
      </w:r>
      <w:proofErr w:type="gramEnd"/>
      <w:r w:rsidRPr="00E2059B">
        <w:rPr>
          <w:rFonts w:eastAsia="Times New Roman" w:cstheme="minorHAnsi"/>
          <w:color w:val="020C22"/>
          <w:sz w:val="20"/>
          <w:szCs w:val="20"/>
          <w:lang w:eastAsia="ru-RU"/>
        </w:rPr>
        <w:t xml:space="preserve"> деятельностью государственных компаний. (Дополнение пунктом - Федеральный закон от 29.12.2010 № 437-ФЗ)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17.07.2009 № 145-ФЗ)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8. Некоммерческие партнерства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Некоммерческим партнерством признается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направленной на достижение целей, предусмотренных пунктом 2 статьи 2 настоящего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Имущество, переданное некоммерческому партнерству его членами, является собственностью партнерства. Члены некоммерческого партнерства не отвечают по его обязательствам, а некоммерческое партнерство не отвечает по обязательствам своих членов, если иное не установлено федеральным законом. (В редакции Федерального закона от 22.07.2008 № 148-ФЗ)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2. Некоммерческое партнерство вправе осуществлять предпринимательскую деятельность, соответствующую целям, для достижения которых оно создано, за исключением случаев, если некоммерческим партнерством приобретен статус </w:t>
      </w:r>
      <w:proofErr w:type="spellStart"/>
      <w:r w:rsidRPr="00E2059B">
        <w:rPr>
          <w:rFonts w:eastAsia="Times New Roman" w:cstheme="minorHAnsi"/>
          <w:color w:val="020C22"/>
          <w:sz w:val="20"/>
          <w:szCs w:val="20"/>
          <w:lang w:eastAsia="ru-RU"/>
        </w:rPr>
        <w:t>саморегулируемой</w:t>
      </w:r>
      <w:proofErr w:type="spellEnd"/>
      <w:r w:rsidRPr="00E2059B">
        <w:rPr>
          <w:rFonts w:eastAsia="Times New Roman" w:cstheme="minorHAnsi"/>
          <w:color w:val="020C22"/>
          <w:sz w:val="20"/>
          <w:szCs w:val="20"/>
          <w:lang w:eastAsia="ru-RU"/>
        </w:rPr>
        <w:t xml:space="preserve"> организации. (В редакции Федерального закона от 22.07.2008 № 148-ФЗ)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3. Члены некоммерческого партнерства вправе: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участвовать в управлении делами некоммерческого партнерства;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получать информацию о деятельности некоммерческого партнерства в установленном учредительными документами порядке;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 своему усмотрению выходить из некоммерческого партнерства;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если иное не установлено федеральным законом или учредительными документами некоммерческого партнерства, получать при выходе из некоммерческого партнерства часть его имущества или стоимость этого имущества в пределах стоимости имущества, переданного членами некоммерческого партнерства в его собственность, за исключением членских взносов, в порядке, предусмотренном учредительными документами некоммерческого партнерства;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получать в случае ликвидации некоммерческого партнерства часть его имущества, оставшегося после расчетов с кредиторами, либо стоимость этого имущества в пределах стоимости имущества, переданного членами некоммерческого партнерства в его собственность, если иное не предусмотрено федеральным законом или учредительными документами некоммерческого партнерства.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4. Член некоммерческого партнерства может быть исключен из него по решению остающихся членов в случаях и в порядке, которые предусмотрены учредительными документами некоммерческого партнерства, за исключением случаев, если некоммерческим партнерством приобретен статус </w:t>
      </w:r>
      <w:proofErr w:type="spellStart"/>
      <w:r w:rsidRPr="00E2059B">
        <w:rPr>
          <w:rFonts w:eastAsia="Times New Roman" w:cstheme="minorHAnsi"/>
          <w:color w:val="020C22"/>
          <w:sz w:val="20"/>
          <w:szCs w:val="20"/>
          <w:lang w:eastAsia="ru-RU"/>
        </w:rPr>
        <w:t>саморегулируемой</w:t>
      </w:r>
      <w:proofErr w:type="spellEnd"/>
      <w:r w:rsidRPr="00E2059B">
        <w:rPr>
          <w:rFonts w:eastAsia="Times New Roman" w:cstheme="minorHAnsi"/>
          <w:color w:val="020C22"/>
          <w:sz w:val="20"/>
          <w:szCs w:val="20"/>
          <w:lang w:eastAsia="ru-RU"/>
        </w:rPr>
        <w:t xml:space="preserve"> организации. (В редакции Федерального закона от 22.07.2008 № 148-ФЗ)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Член некоммерческого партнерства, исключенный из него, имеет право на получение части имущества некоммерческого партнерства или стоимости этого имущества в соответствии с абзацем пятым пункта 3 настоящей статьи, за исключением случаев, если некоммерческим партнерством приобретен статус </w:t>
      </w:r>
      <w:proofErr w:type="spellStart"/>
      <w:r w:rsidRPr="00E2059B">
        <w:rPr>
          <w:rFonts w:eastAsia="Times New Roman" w:cstheme="minorHAnsi"/>
          <w:color w:val="020C22"/>
          <w:sz w:val="20"/>
          <w:szCs w:val="20"/>
          <w:lang w:eastAsia="ru-RU"/>
        </w:rPr>
        <w:t>саморегулируемой</w:t>
      </w:r>
      <w:proofErr w:type="spellEnd"/>
      <w:r w:rsidRPr="00E2059B">
        <w:rPr>
          <w:rFonts w:eastAsia="Times New Roman" w:cstheme="minorHAnsi"/>
          <w:color w:val="020C22"/>
          <w:sz w:val="20"/>
          <w:szCs w:val="20"/>
          <w:lang w:eastAsia="ru-RU"/>
        </w:rPr>
        <w:t xml:space="preserve"> организации. (В редакции Федерального закона от 22.07.2008 № 148-ФЗ)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Члены некоммерческого партнерства могут иметь и другие права, предусмотренные его учредительными документами и не противоречащие законодательству.</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9. Частные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Частным учреждением признается некоммерческая организация, созданная собственником (гражданином или юридическим лицом) для осуществления управленческих, социально-культурных или иных функций некоммерческого характера.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Имущество частного учреждения находится у него на праве оперативного управления в соответствии с Гражданским кодексом Российской Федерации.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Порядок финансового обеспечения деятельности частного учреждения и права частного учреждения на имущество, закрепленное за ним собственником, а также на имущество, приобретенное частным учреждением, определяются в соответствии с Гражданским кодексом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(Статья в редакции Федерального закона от 03.11.2006 № 175-ФЗ)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91. Государственные, муниципальные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11. Государственные, муниципальные учреждения создаются органами публичной власти федеральной территории от имени Российской Федерации или от имени федеральной территории с учетом положений федерального закона о федеральной территории. (Дополнение 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2. Типами государственных, муниципальных учреждений признаются </w:t>
      </w:r>
      <w:proofErr w:type="gramStart"/>
      <w:r w:rsidRPr="00E2059B">
        <w:rPr>
          <w:rFonts w:eastAsia="Times New Roman" w:cstheme="minorHAnsi"/>
          <w:color w:val="020C22"/>
          <w:sz w:val="20"/>
          <w:szCs w:val="20"/>
          <w:lang w:eastAsia="ru-RU"/>
        </w:rPr>
        <w:t>автономные</w:t>
      </w:r>
      <w:proofErr w:type="gramEnd"/>
      <w:r w:rsidRPr="00E2059B">
        <w:rPr>
          <w:rFonts w:eastAsia="Times New Roman" w:cstheme="minorHAnsi"/>
          <w:color w:val="020C22"/>
          <w:sz w:val="20"/>
          <w:szCs w:val="20"/>
          <w:lang w:eastAsia="ru-RU"/>
        </w:rPr>
        <w:t>, бюджетные и казенные. Типом государственного учреждения является государственный внебюджетный фонд, особенности правового положения которого определяются отдельным федеральным законом о государственном внебюджетном фонде. (В редакции Федерального закона от 14.07.2022 № 237-ФЗ)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w:t>
      </w:r>
      <w:proofErr w:type="gramStart"/>
      <w:r w:rsidRPr="00E2059B">
        <w:rPr>
          <w:rFonts w:eastAsia="Times New Roman" w:cstheme="minorHAnsi"/>
          <w:color w:val="020C22"/>
          <w:sz w:val="20"/>
          <w:szCs w:val="20"/>
          <w:lang w:eastAsia="ru-RU"/>
        </w:rPr>
        <w:t>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публичной власти федеральной территории, органом исполнительной власти субъекта Российской Федерации, органом местного самоуправления (далее</w:t>
      </w:r>
      <w:proofErr w:type="gramEnd"/>
      <w:r w:rsidRPr="00E2059B">
        <w:rPr>
          <w:rFonts w:eastAsia="Times New Roman" w:cstheme="minorHAnsi"/>
          <w:color w:val="020C22"/>
          <w:sz w:val="20"/>
          <w:szCs w:val="20"/>
          <w:lang w:eastAsia="ru-RU"/>
        </w:rPr>
        <w:t> - орган, осуществляющий функции и полномочия учредителя).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92. Бюджетное учреждение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w:t>
      </w:r>
      <w:proofErr w:type="gramStart"/>
      <w:r w:rsidRPr="00E2059B">
        <w:rPr>
          <w:rFonts w:eastAsia="Times New Roman" w:cstheme="minorHAnsi"/>
          <w:color w:val="020C22"/>
          <w:sz w:val="20"/>
          <w:szCs w:val="20"/>
          <w:lang w:eastAsia="ru-RU"/>
        </w:rPr>
        <w:t>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w:t>
      </w:r>
      <w:proofErr w:type="gramEnd"/>
      <w:r w:rsidRPr="00E2059B">
        <w:rPr>
          <w:rFonts w:eastAsia="Times New Roman" w:cstheme="minorHAnsi"/>
          <w:color w:val="020C22"/>
          <w:sz w:val="20"/>
          <w:szCs w:val="20"/>
          <w:lang w:eastAsia="ru-RU"/>
        </w:rPr>
        <w:t xml:space="preserve"> иных сферах.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пункте 1 настоящей статьи.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Бюджетное учреждение не вправе отказаться от выполнения государственного (муниципального) задания.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w:t>
      </w:r>
      <w:proofErr w:type="gramStart"/>
      <w:r w:rsidRPr="00E2059B">
        <w:rPr>
          <w:rFonts w:eastAsia="Times New Roman" w:cstheme="minorHAnsi"/>
          <w:color w:val="020C22"/>
          <w:sz w:val="20"/>
          <w:szCs w:val="20"/>
          <w:lang w:eastAsia="ru-RU"/>
        </w:rPr>
        <w:t>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указанных в пункте 1 настоящей статьи, для граждан и юридических лиц за плату и на одинаковых при оказании одних и тех же услуг</w:t>
      </w:r>
      <w:proofErr w:type="gramEnd"/>
      <w:r w:rsidRPr="00E2059B">
        <w:rPr>
          <w:rFonts w:eastAsia="Times New Roman" w:cstheme="minorHAnsi"/>
          <w:color w:val="020C22"/>
          <w:sz w:val="20"/>
          <w:szCs w:val="20"/>
          <w:lang w:eastAsia="ru-RU"/>
        </w:rPr>
        <w:t xml:space="preserve"> </w:t>
      </w:r>
      <w:proofErr w:type="gramStart"/>
      <w:r w:rsidRPr="00E2059B">
        <w:rPr>
          <w:rFonts w:eastAsia="Times New Roman" w:cstheme="minorHAnsi"/>
          <w:color w:val="020C22"/>
          <w:sz w:val="20"/>
          <w:szCs w:val="20"/>
          <w:lang w:eastAsia="ru-RU"/>
        </w:rPr>
        <w:t>условиях</w:t>
      </w:r>
      <w:proofErr w:type="gramEnd"/>
      <w:r w:rsidRPr="00E2059B">
        <w:rPr>
          <w:rFonts w:eastAsia="Times New Roman" w:cstheme="minorHAnsi"/>
          <w:color w:val="020C22"/>
          <w:sz w:val="20"/>
          <w:szCs w:val="20"/>
          <w:lang w:eastAsia="ru-RU"/>
        </w:rPr>
        <w:t>.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w:t>
      </w:r>
      <w:proofErr w:type="gramStart"/>
      <w:r w:rsidRPr="00E2059B">
        <w:rPr>
          <w:rFonts w:eastAsia="Times New Roman" w:cstheme="minorHAnsi"/>
          <w:color w:val="020C22"/>
          <w:sz w:val="20"/>
          <w:szCs w:val="20"/>
          <w:lang w:eastAsia="ru-RU"/>
        </w:rPr>
        <w:t>Бюджетное учреждение осуществляет в порядке, определенном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перед физическим лицом, подлежащих исполнению в денежной</w:t>
      </w:r>
      <w:proofErr w:type="gramEnd"/>
      <w:r w:rsidRPr="00E2059B">
        <w:rPr>
          <w:rFonts w:eastAsia="Times New Roman" w:cstheme="minorHAnsi"/>
          <w:color w:val="020C22"/>
          <w:sz w:val="20"/>
          <w:szCs w:val="20"/>
          <w:lang w:eastAsia="ru-RU"/>
        </w:rPr>
        <w:t xml:space="preserve"> форме.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 (В редакции Федерального закона от 03.07.2016 № 286-ФЗ)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предусмотренных пунктом 5 настоящей статьи, осуществляется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w:t>
      </w:r>
      <w:proofErr w:type="gramEnd"/>
      <w:r w:rsidRPr="00E2059B">
        <w:rPr>
          <w:rFonts w:eastAsia="Times New Roman" w:cstheme="minorHAnsi"/>
          <w:color w:val="020C22"/>
          <w:sz w:val="20"/>
          <w:szCs w:val="20"/>
          <w:lang w:eastAsia="ru-RU"/>
        </w:rPr>
        <w:t>. (</w:t>
      </w:r>
      <w:proofErr w:type="gramStart"/>
      <w:r w:rsidRPr="00E2059B">
        <w:rPr>
          <w:rFonts w:eastAsia="Times New Roman" w:cstheme="minorHAnsi"/>
          <w:color w:val="020C22"/>
          <w:sz w:val="20"/>
          <w:szCs w:val="20"/>
          <w:lang w:eastAsia="ru-RU"/>
        </w:rPr>
        <w:t>В редакции Федерального закона от 02.07.2021 № 351-ФЗ)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Порядок формирования государственного (муниципального) задания и порядок финансового обеспечения выполнения этого задания определяются: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Правительством Российской Федерации в отношении федеральных бюджетных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местной администрацией в отношении муниципальных бюджетных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w:t>
      </w:r>
      <w:proofErr w:type="gramStart"/>
      <w:r w:rsidRPr="00E2059B">
        <w:rPr>
          <w:rFonts w:eastAsia="Times New Roman" w:cstheme="minorHAnsi"/>
          <w:color w:val="020C22"/>
          <w:sz w:val="20"/>
          <w:szCs w:val="20"/>
          <w:lang w:eastAsia="ru-RU"/>
        </w:rPr>
        <w:t>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порядке, установленном законодательством Российской Федерации (за исключением случаев, установленных федеральным законом).</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9. 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соответственно Российская Федерация, субъект Российской Федерации, муниципальное образование. Полномочия собственника бюджетного учреждения, подведомственного органам публичной власти федеральной территории, </w:t>
      </w:r>
      <w:r w:rsidRPr="00E2059B">
        <w:rPr>
          <w:rFonts w:eastAsia="Times New Roman" w:cstheme="minorHAnsi"/>
          <w:color w:val="020C22"/>
          <w:sz w:val="20"/>
          <w:szCs w:val="20"/>
          <w:lang w:eastAsia="ru-RU"/>
        </w:rPr>
        <w:lastRenderedPageBreak/>
        <w:t>осуществляют органы публичной власти федеральной территории в соответствии с федеральным законом о федеральной территории.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пунктами 13 и 14 настоящей статьи или абзацем третьим пункта 3 статьи 27 настоящего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w:t>
      </w:r>
      <w:proofErr w:type="gramStart"/>
      <w:r w:rsidRPr="00E2059B">
        <w:rPr>
          <w:rFonts w:eastAsia="Times New Roman" w:cstheme="minorHAnsi"/>
          <w:color w:val="020C22"/>
          <w:sz w:val="20"/>
          <w:szCs w:val="20"/>
          <w:lang w:eastAsia="ru-RU"/>
        </w:rPr>
        <w:t>существенно затруднено</w:t>
      </w:r>
      <w:proofErr w:type="gramEnd"/>
      <w:r w:rsidRPr="00E2059B">
        <w:rPr>
          <w:rFonts w:eastAsia="Times New Roman" w:cstheme="minorHAnsi"/>
          <w:color w:val="020C22"/>
          <w:sz w:val="20"/>
          <w:szCs w:val="20"/>
          <w:lang w:eastAsia="ru-RU"/>
        </w:rPr>
        <w:t>.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федеральных бюджетных учреждений,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федеральных бюджетных учреждений, находящихся </w:t>
      </w:r>
      <w:proofErr w:type="gramStart"/>
      <w:r w:rsidRPr="00E2059B">
        <w:rPr>
          <w:rFonts w:eastAsia="Times New Roman" w:cstheme="minorHAnsi"/>
          <w:color w:val="020C22"/>
          <w:sz w:val="20"/>
          <w:szCs w:val="20"/>
          <w:lang w:eastAsia="ru-RU"/>
        </w:rPr>
        <w:t>в</w:t>
      </w:r>
      <w:proofErr w:type="gramEnd"/>
      <w:r w:rsidRPr="00E2059B">
        <w:rPr>
          <w:rFonts w:eastAsia="Times New Roman" w:cstheme="minorHAnsi"/>
          <w:color w:val="020C22"/>
          <w:sz w:val="20"/>
          <w:szCs w:val="20"/>
          <w:lang w:eastAsia="ru-RU"/>
        </w:rPr>
        <w:t xml:space="preserve"> </w:t>
      </w:r>
      <w:proofErr w:type="gramStart"/>
      <w:r w:rsidRPr="00E2059B">
        <w:rPr>
          <w:rFonts w:eastAsia="Times New Roman" w:cstheme="minorHAnsi"/>
          <w:color w:val="020C22"/>
          <w:sz w:val="20"/>
          <w:szCs w:val="20"/>
          <w:lang w:eastAsia="ru-RU"/>
        </w:rPr>
        <w:t>их</w:t>
      </w:r>
      <w:proofErr w:type="gramEnd"/>
      <w:r w:rsidRPr="00E2059B">
        <w:rPr>
          <w:rFonts w:eastAsia="Times New Roman" w:cstheme="minorHAnsi"/>
          <w:color w:val="020C22"/>
          <w:sz w:val="20"/>
          <w:szCs w:val="20"/>
          <w:lang w:eastAsia="ru-RU"/>
        </w:rPr>
        <w:t xml:space="preserve"> </w:t>
      </w:r>
      <w:proofErr w:type="gramStart"/>
      <w:r w:rsidRPr="00E2059B">
        <w:rPr>
          <w:rFonts w:eastAsia="Times New Roman" w:cstheme="minorHAnsi"/>
          <w:color w:val="020C22"/>
          <w:sz w:val="20"/>
          <w:szCs w:val="20"/>
          <w:lang w:eastAsia="ru-RU"/>
        </w:rPr>
        <w:t>ведении</w:t>
      </w:r>
      <w:proofErr w:type="gramEnd"/>
      <w:r w:rsidRPr="00E2059B">
        <w:rPr>
          <w:rFonts w:eastAsia="Times New Roman" w:cstheme="minorHAnsi"/>
          <w:color w:val="020C22"/>
          <w:sz w:val="20"/>
          <w:szCs w:val="20"/>
          <w:lang w:eastAsia="ru-RU"/>
        </w:rPr>
        <w:t>;</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в порядке, установленном органами публичной власти федеральной территории в отношении бюджетных учреждений, подведомственных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в порядке, установленном местной администрацией в отношении муниципальных бюджетных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12. Перечни особо ценного движимого имущества определяются соответствующими органами, осуществляющими функции и полномочия учредителя.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13. Крупная сделка может быть совершена бюджетным учреждением только с предварительного согласия соответствующего органа, осуществляющего функции и полномочия учредителя бюджетного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 xml:space="preserve">Для целей настоящего Федерального закона крупной сделкой бюджетного учреждения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w:t>
      </w:r>
      <w:r w:rsidRPr="00E2059B">
        <w:rPr>
          <w:rFonts w:eastAsia="Times New Roman" w:cstheme="minorHAnsi"/>
          <w:color w:val="020C22"/>
          <w:sz w:val="20"/>
          <w:szCs w:val="20"/>
          <w:lang w:eastAsia="ru-RU"/>
        </w:rPr>
        <w:lastRenderedPageBreak/>
        <w:t>сделки либо стоимость отчуждаемого или передаваемого имущества превышает 10 процентов</w:t>
      </w:r>
      <w:proofErr w:type="gramEnd"/>
      <w:r w:rsidRPr="00E2059B">
        <w:rPr>
          <w:rFonts w:eastAsia="Times New Roman" w:cstheme="minorHAnsi"/>
          <w:color w:val="020C22"/>
          <w:sz w:val="20"/>
          <w:szCs w:val="20"/>
          <w:lang w:eastAsia="ru-RU"/>
        </w:rPr>
        <w:t xml:space="preserve">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 (В редакции Федерального закона от 07.10.2022 № 393-ФЗ)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Крупная сделка, совершенная с нарушением требований абзаца первого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10. Автономная некоммерческая организация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Автономной некоммерческой организацией признается не имеющая членства некоммерческая организация, созданная в целях предоставления услуг в сфере образования, здравоохранения, культуры, науки, права, физической культуры и спорта и иных сферах. Автономная некоммерческая организация может быть создана в результате ее учреждения гражданами и (или) юридическими лицами на основе добровольных имущественных взносов. В случаях, предусмотренных федеральными законами, автономная некоммерческая организация может быть создана путем преобразования юридического лица другой организационно-правовой формы. (В редакции Федерального закона от 18.07.2011 № 220-ФЗ)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Имущество, переданное автономной некоммерческой организации ее учредителями (учредителем), является собственностью автономной некоммерческой организации. Учредители автономной некоммерческой организации не сохраняют прав на имущество, переданное ими в собственность этой организации. 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Надзор за деятельностью автономной некоммерческой организации осуществляют ее учредители в порядке, предусмотренном ее учредительными документами.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Учредители автономной некоммерческой организации могут пользоваться ее услугами только на равных условиях с другими лицами.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41. </w:t>
      </w:r>
      <w:proofErr w:type="gramStart"/>
      <w:r w:rsidRPr="00E2059B">
        <w:rPr>
          <w:rFonts w:eastAsia="Times New Roman" w:cstheme="minorHAnsi"/>
          <w:color w:val="020C22"/>
          <w:sz w:val="20"/>
          <w:szCs w:val="20"/>
          <w:lang w:eastAsia="ru-RU"/>
        </w:rPr>
        <w:t>Крупная сделка может быть совершена автономной некоммерческой организацией только с предварительного согласия учредителей (учредителя) или коллегиального высшего органа управления автономной некоммерческой организации в порядке, предусмотренном учредительными документами автономной некоммерческой организации, в случае наличия на расчетных счетах автономной некоммерческой организации неиспользованных средств бюджетов бюджетной системы Российской Федерации к моменту одобрения крупной сделки.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Для целей настоящего Федерального закона крупной сделкой автономной некоммерческой организации признается сделка или несколько взаимосвязанных сделок, связанные с распоряжением денежными средствами, отчуждением иного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автономной некоммерческой организации, определяемой по данным ее</w:t>
      </w:r>
      <w:proofErr w:type="gramEnd"/>
      <w:r w:rsidRPr="00E2059B">
        <w:rPr>
          <w:rFonts w:eastAsia="Times New Roman" w:cstheme="minorHAnsi"/>
          <w:color w:val="020C22"/>
          <w:sz w:val="20"/>
          <w:szCs w:val="20"/>
          <w:lang w:eastAsia="ru-RU"/>
        </w:rPr>
        <w:t xml:space="preserve"> бухгалтерской отчетности на последнюю отчетную дату, если учредительными документами автономной некоммерческой организации не предусмотрен меньший размер крупной сделки.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 xml:space="preserve">В решении о предварительном согласии на совершение крупной сделки должны быть указаны лица, являющиеся стороной (сторонами) такой сделки, </w:t>
      </w:r>
      <w:proofErr w:type="spellStart"/>
      <w:r w:rsidRPr="00E2059B">
        <w:rPr>
          <w:rFonts w:eastAsia="Times New Roman" w:cstheme="minorHAnsi"/>
          <w:color w:val="020C22"/>
          <w:sz w:val="20"/>
          <w:szCs w:val="20"/>
          <w:lang w:eastAsia="ru-RU"/>
        </w:rPr>
        <w:t>выгодоприобретателем</w:t>
      </w:r>
      <w:proofErr w:type="spellEnd"/>
      <w:r w:rsidRPr="00E2059B">
        <w:rPr>
          <w:rFonts w:eastAsia="Times New Roman" w:cstheme="minorHAnsi"/>
          <w:color w:val="020C22"/>
          <w:sz w:val="20"/>
          <w:szCs w:val="20"/>
          <w:lang w:eastAsia="ru-RU"/>
        </w:rPr>
        <w:t xml:space="preserve"> (</w:t>
      </w:r>
      <w:proofErr w:type="spellStart"/>
      <w:r w:rsidRPr="00E2059B">
        <w:rPr>
          <w:rFonts w:eastAsia="Times New Roman" w:cstheme="minorHAnsi"/>
          <w:color w:val="020C22"/>
          <w:sz w:val="20"/>
          <w:szCs w:val="20"/>
          <w:lang w:eastAsia="ru-RU"/>
        </w:rPr>
        <w:t>выгодоприобретателями</w:t>
      </w:r>
      <w:proofErr w:type="spellEnd"/>
      <w:r w:rsidRPr="00E2059B">
        <w:rPr>
          <w:rFonts w:eastAsia="Times New Roman" w:cstheme="minorHAnsi"/>
          <w:color w:val="020C22"/>
          <w:sz w:val="20"/>
          <w:szCs w:val="20"/>
          <w:lang w:eastAsia="ru-RU"/>
        </w:rPr>
        <w:t>), цена, предмет крупной сделки и иные ее существенные условия или порядок их определения.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В решении о предварительном согласии на совершение крупной сделки может быть указан срок, в течение которого оно действительно. </w:t>
      </w:r>
      <w:proofErr w:type="gramStart"/>
      <w:r w:rsidRPr="00E2059B">
        <w:rPr>
          <w:rFonts w:eastAsia="Times New Roman" w:cstheme="minorHAnsi"/>
          <w:color w:val="020C22"/>
          <w:sz w:val="20"/>
          <w:szCs w:val="20"/>
          <w:lang w:eastAsia="ru-RU"/>
        </w:rPr>
        <w:t>Если такой срок в решении о предварительном согласии на совершение крупной сделки не указан, предварительное согласие считается действующим в течение одного года с даты принятия этого решения, за исключением случаев, если иной срок вытекает из существа и условий крупной сделки, на совершение которой было дано предварительное согласие, либо обстоятельств, при которых давалось предварительное согласие.</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Если крупная сделка одновременно является сделкой, в совершении которой имеется заинтересованность, и учредителями (учредителем) или коллегиальным высшим органом управления автономной некоммерческой организации принято решение о предварительном согласии на ее совершение, принятие решения об одобрении сделки, в совершении которой имеется заинтересованность, в порядке, предусмотренном пунктом 3 статьи 27 настоящего Федерального закона, не требуется.</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Крупная сделка, совершенная с нарушением порядка получения предварительного согласия на ее совершение, может быть признана недействительной в соответствии со статьей 1731 Гражданского кодекса Российской Федерации по иску автономной некоммерческой организации, ее учредителей (учредителя) или членов (члена) коллегиального высшего органа управления, если будет доказано, что другая сторона сделки знала или должна была знать об отсутствии предварительного согласия на совершение такой сделки</w:t>
      </w:r>
      <w:proofErr w:type="gramEnd"/>
      <w:r w:rsidRPr="00E2059B">
        <w:rPr>
          <w:rFonts w:eastAsia="Times New Roman" w:cstheme="minorHAnsi"/>
          <w:color w:val="020C22"/>
          <w:sz w:val="20"/>
          <w:szCs w:val="20"/>
          <w:lang w:eastAsia="ru-RU"/>
        </w:rPr>
        <w:t xml:space="preserve"> учредителей (учредителя) или коллегиального высшего органа управления.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07.10.2022 № 393-ФЗ)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учредителем автономной некоммерческой организации является Российская Федерация, субъект Российской Федерации, федеральная территория или муниципальное образование, порядок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органом публичной власти федеральной территории или органом местного самоуправления. (Дополнение пунктом - Федеральный закон от 18.07.2011 № 220-ФЗ)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11. Ассоциации (союзы)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(Наименование в редакции Федерального закона от 11.02.2013 № 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Юридические лица и (или) граждане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 вправе создавать объединения в форме ассоциаций (союзов), являющиеся некоммерческими организациями, основанными на членстве. (В редакции Федерального закона от 11.02.2013 № 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(Пункт утратил силу - Федеральный закон от 11.02.2013 № 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Члены ассоциации (союза) сохраняют свою самостоятельность и права. (В редакции Федерального закона от 11.02.2013 № 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4. Ассоциация (союз) не отвечает по обязательствам своих членов. Члены ассоциации (союза) несут субсидиарную ответственность по обязательствам этой ассоциации (союза) в размере и в порядке, </w:t>
      </w:r>
      <w:proofErr w:type="gramStart"/>
      <w:r w:rsidRPr="00E2059B">
        <w:rPr>
          <w:rFonts w:eastAsia="Times New Roman" w:cstheme="minorHAnsi"/>
          <w:color w:val="020C22"/>
          <w:sz w:val="20"/>
          <w:szCs w:val="20"/>
          <w:lang w:eastAsia="ru-RU"/>
        </w:rPr>
        <w:t>предусмотренных</w:t>
      </w:r>
      <w:proofErr w:type="gramEnd"/>
      <w:r w:rsidRPr="00E2059B">
        <w:rPr>
          <w:rFonts w:eastAsia="Times New Roman" w:cstheme="minorHAnsi"/>
          <w:color w:val="020C22"/>
          <w:sz w:val="20"/>
          <w:szCs w:val="20"/>
          <w:lang w:eastAsia="ru-RU"/>
        </w:rPr>
        <w:t xml:space="preserve"> ее учредительными документами.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12.</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(Статья утратила силу - Федеральный закон от 11.02.2013 № 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ГЛАВА III. СОЗДАНИЕ, РЕОРГАНИЗАЦИЯ И ЛИКВИДАЦИЯ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13. Создание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 (В редакции Федерального закона от 18.07.2011 № 220-ФЗ)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1) Правительством Российской Федерации - для федеральных бюджетных или казенных учреждений;</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органом публичной власти федеральной территории - для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местной администрацией муниципального образования - для муниципальных бюджетных или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131. Государственная регистрация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Некоммерческая организация подлежит государственной регистрации в соответствии с Федеральным законом от 8 августа 2001 года №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Решение о государственной регистрации (об отказе в государственной регистрации) некоммерческой организации принимается уполномоченным органом или его территориальным органом. (В редакции Федерального закона от 31.07.2023 № 409-ФЗ)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w:t>
      </w:r>
      <w:proofErr w:type="gramStart"/>
      <w:r w:rsidRPr="00E2059B">
        <w:rPr>
          <w:rFonts w:eastAsia="Times New Roman" w:cstheme="minorHAnsi"/>
          <w:color w:val="020C22"/>
          <w:sz w:val="20"/>
          <w:szCs w:val="20"/>
          <w:lang w:eastAsia="ru-RU"/>
        </w:rPr>
        <w:t>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w:t>
      </w:r>
      <w:proofErr w:type="gramEnd"/>
      <w:r w:rsidRPr="00E2059B">
        <w:rPr>
          <w:rFonts w:eastAsia="Times New Roman" w:cstheme="minorHAnsi"/>
          <w:color w:val="020C22"/>
          <w:sz w:val="20"/>
          <w:szCs w:val="20"/>
          <w:lang w:eastAsia="ru-RU"/>
        </w:rPr>
        <w:t xml:space="preserve"> Формы документов, необходимых для соответствующей государственной регистрации, определяются уполномоченным федеральным органом исполнительной власти. (В редакции Федерального закона от 23.07.2008 № 160-ФЗ)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учредительные документы некоммерческой организации в трех экземплярах;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решение о создании некоммерческой организации и об утверждении ее учредительных документов с указанием состава избранных (назначенных) органов в двух экземплярах;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сведения об учредителях в двух экземплярах;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документ об уплате государственной пошлины;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сведения об адресе (о месте нахождения) постоянно действующего органа некоммерческой организации, по которому осуществляется связь с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при использовании в наименовании некоммерческой организации имени гражданина, символики, защищенной законодательством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 (В редакции федеральных законов от 19.05.2010 № 88-ФЗ; от 21.07.2014 № 236-ФЗ)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9) (Дополнение подпунктом - Федеральный закон от 20.07.2012 № 121-ФЗ) (Утратил силу - Федеральный закон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51. Уполномоченный орган или его территориальный орган не вправе требовать представления других документов, кроме документов, указанных в пункте 5 настоящей статьи. (Дополнение пунктом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пунктом 5 настоящей статьи и заверенных уполномоченным органом иностранной некоммерческой неправительственной организации, а также на основании копий учредительных документов, свидетельства о регистрации или иных правоустанавливающих документов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w:t>
      </w:r>
      <w:proofErr w:type="gramStart"/>
      <w:r w:rsidRPr="00E2059B">
        <w:rPr>
          <w:rFonts w:eastAsia="Times New Roman" w:cstheme="minorHAnsi"/>
          <w:color w:val="020C22"/>
          <w:sz w:val="20"/>
          <w:szCs w:val="20"/>
          <w:lang w:eastAsia="ru-RU"/>
        </w:rPr>
        <w:t>Уполномоченный орган или его территориальный орган при отсутствии установленных статьей 231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 осуществления регистрирующим органом функций по</w:t>
      </w:r>
      <w:proofErr w:type="gramEnd"/>
      <w:r w:rsidRPr="00E2059B">
        <w:rPr>
          <w:rFonts w:eastAsia="Times New Roman" w:cstheme="minorHAnsi"/>
          <w:color w:val="020C22"/>
          <w:sz w:val="20"/>
          <w:szCs w:val="20"/>
          <w:lang w:eastAsia="ru-RU"/>
        </w:rPr>
        <w:t xml:space="preserve"> ведению единого государственного реестра юридических лиц. </w:t>
      </w:r>
      <w:proofErr w:type="gramStart"/>
      <w:r w:rsidRPr="00E2059B">
        <w:rPr>
          <w:rFonts w:eastAsia="Times New Roman" w:cstheme="minorHAnsi"/>
          <w:color w:val="020C22"/>
          <w:sz w:val="20"/>
          <w:szCs w:val="20"/>
          <w:lang w:eastAsia="ru-RU"/>
        </w:rPr>
        <w:t>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w:t>
      </w:r>
      <w:proofErr w:type="gramEnd"/>
      <w:r w:rsidRPr="00E2059B">
        <w:rPr>
          <w:rFonts w:eastAsia="Times New Roman" w:cstheme="minorHAnsi"/>
          <w:color w:val="020C22"/>
          <w:sz w:val="20"/>
          <w:szCs w:val="20"/>
          <w:lang w:eastAsia="ru-RU"/>
        </w:rPr>
        <w:t xml:space="preserve">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 выдает заявителю свидетельство о государственной регистрации. (В редакции Федерального закона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порядке, установленном </w:t>
      </w:r>
      <w:r w:rsidRPr="00E2059B">
        <w:rPr>
          <w:rFonts w:eastAsia="Times New Roman" w:cstheme="minorHAnsi"/>
          <w:color w:val="020C22"/>
          <w:sz w:val="20"/>
          <w:szCs w:val="20"/>
          <w:lang w:eastAsia="ru-RU"/>
        </w:rPr>
        <w:lastRenderedPageBreak/>
        <w:t>уполномоченным органом по согласованию с регистрирующим органом. (Дополнение абзацем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9. За государственную регистрацию некоммерческой организации взимается государственная пошлина в порядке и размерах, которые предусмотрены законодательством Российской Федерации о налогах и сборах.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(Дополнение пунктом - Федеральный закон от 20.07.2012 № 121-ФЗ)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 уполномоченный орган.</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Форма уведомления устанавливается федеральным органом исполнительной власти, осуществляющим функции по нормативно-правовому регулированию в сфере юстиции.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К уведомлению прилагаются следующие документы: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учредительные документы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положение о филиале или представительстве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решение о назначении руководителя филиала или представительства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документ с изложением целей и задач создания филиала или представительства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Сведения, содержащиеся в реестре, указанном в абзаце первом настоящего пункта, размещаются на официальном сайте уполномоченного органа в информационно-телекоммуникационной сети "Интернет". Порядок ведения реестра, порядок его размещения на официальном сайте уполномоченного органа в информационно-телекоммуникационной сети "Интернет", а также объем сведений, подлежащих такому размещению, утверждается уполномоченным органом. (Дополнение абзацем - Федеральный закон от 31.07.2023 № 409-ФЗ)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 форма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основаниям: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если сведения и документы, предусмотренные настоящей статьей, представлены не полностью либо данные документы оформлены в ненадлежащем порядке;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если документы и (или) содержащиеся в них сведения, предусмотренные настоящей статьей, противоречат Конституции Российской Федерации и законодательству Российской Федерации; (В редакции Федерального закона от 29.07.2018 № 260-ФЗ)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 (В редакции Федерального закона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Конституции Российской Федерации и законодательства Российской Федерации.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w:t>
      </w:r>
      <w:proofErr w:type="gramStart"/>
      <w:r w:rsidRPr="00E2059B">
        <w:rPr>
          <w:rFonts w:eastAsia="Times New Roman" w:cstheme="minorHAnsi"/>
          <w:color w:val="020C22"/>
          <w:sz w:val="20"/>
          <w:szCs w:val="20"/>
          <w:lang w:eastAsia="ru-RU"/>
        </w:rPr>
        <w:t>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подпунктами 1 - 3, 5 пункта 7 настоящей статьи, заявителю сообщается об этом в письменной форме с указанием конкретных положений Конституции Российской Федерации и законодательства Российской Федерации, нарушение которых повлекло за собой данный отказ, а в случае отказа во внесении в реестр</w:t>
      </w:r>
      <w:proofErr w:type="gramEnd"/>
      <w:r w:rsidRPr="00E2059B">
        <w:rPr>
          <w:rFonts w:eastAsia="Times New Roman" w:cstheme="minorHAnsi"/>
          <w:color w:val="020C22"/>
          <w:sz w:val="20"/>
          <w:szCs w:val="20"/>
          <w:lang w:eastAsia="ru-RU"/>
        </w:rPr>
        <w:t xml:space="preserve"> сведений о филиале или представительстве иностранной некоммерческой неправительственной организации по основанию, предусмотренному подпунктом 4 пункта 7 настоящей статьи, заявителю сообщаются мотивы отказа.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 Адресом (местом нахождения) структурного подразделения иностранной некоммерческой неправительственной организации, созданного или создаваемого на территории Российской Федерации, не может быть жилое помещение. (В редакции федеральных законов от 29.07.2018 № 260-ФЗ, от 05.04.2021 № 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13. Уведомления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пункте 12 настоящей статьи сведений подаются в порядке, предусмотренном настоящей статьей.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14. В положении о филиале или представительстве иностранной некоммерческой неправительственной организации должны быть определены: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1) наименование филиала или представительства иностранной некоммерческой неправительственной организации, содержащее наименование и страну регистрации иностранной некоммерческой неправительственной организации, принявшей решение о создании филиала или представительства иностранной некоммерческой неправительственной организации, а также указание на территориальную сферу деятельности филиала или представительства иностранной некоммерческой неправительственной организации;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цели, задачи и виды деятельности филиала или представительства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порядок управления деятельностью филиала или представительства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источники формирования имущества филиала или представительства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порядок внесения изменений в положение о филиале или представительстве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29.07.2018 № 260-ФЗ)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14. Учредительные документы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Учредительным документом некоммерческой организации является устав, который утверждается ее учредителями (участниками, членами, собственниками имущества), за исключением случая, предусмотренного абзацем третьим настоящего пункта.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Государственная корпорация действует на основании федерального закона о соответствующей государственной корпорации.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Некоммерческая организация также может действовать на основании типового устава, который утверждается уполномоченным органом.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19.12.2022 № 535-ФЗ)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Утверждение устава бюджетного или казенного учреждения осуществляется в порядке, установленном: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Правительством Российской Федерации - в отношении федеральных бюджетных или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3) местной администрацией муниципального образования - в отношении муниципальных бюджетных или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Требования учредительных документов некоммерческой организации обязательны для исполнения самой некоммерческой организацией, ее учредителями (участниками).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Устав некоммерческой организации должен предусматривать:</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наименование, организационно-правовую форму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сведения о месте нахождения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предмет и цели деятельности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состав, порядок формирования, компетенцию и срок полномочий органов некоммерческой организации, порядок принятия ими решений, в том числе по вопросам, решения по которым принимаются единогласно или квалифицированным большинством голосов;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порядок вступления (принятия) членов (участников) в состав некоммерческой организации и выхода из нее, права и обязанности (в том числе имущественные) членов (участников) некоммерческой организации (только для корпоративных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порядок распределения имущества, оставшегося после ликвидации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иные сведения, предусмотренные настоящим Федеральным законом и другими федеральными законами.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19.12.2022 № 535-ФЗ)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31. </w:t>
      </w:r>
      <w:proofErr w:type="gramStart"/>
      <w:r w:rsidRPr="00E2059B">
        <w:rPr>
          <w:rFonts w:eastAsia="Times New Roman" w:cstheme="minorHAnsi"/>
          <w:color w:val="020C22"/>
          <w:sz w:val="20"/>
          <w:szCs w:val="20"/>
          <w:lang w:eastAsia="ru-RU"/>
        </w:rPr>
        <w:t>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Устав некоммерческой организации может содержать иные положения, не противоречащие настоящему Федеральному закону и другим федеральным законам.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19.12.2022 № 535-ФЗ)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Абзац. (Утратил силу - Федеральный закон от 19.12.2022 № 535-ФЗ)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Изменения в устав бюджетного или казенного учреждения вносятся в порядке, установленном: (Дополнение абзацем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Правительством Российской Федерации - в отношении федеральных бюджетных или казенных учреждений; (Дополнение абзацем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абзацем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 (Дополнение абзацем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местной администрацией муниципального образования - в отношении муниципальных бюджетных или казенных учреждений. (Дополнение абзацем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(Утратил силу - Федеральный закон от 19.12.2022 № 535-ФЗ)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15. Учредители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 (В редакции Федерального закона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12. Не может быть учредителем (участником, членом)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2) лицо, включенное в перечень в соответствии с пунктом 2 статьи 6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 (В редакции Федерального закона от 02.12.2019 № 407-ФЗ)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3) общественное объединение или религиозная организация, деятельность </w:t>
      </w:r>
      <w:proofErr w:type="gramStart"/>
      <w:r w:rsidRPr="00E2059B">
        <w:rPr>
          <w:rFonts w:eastAsia="Times New Roman" w:cstheme="minorHAnsi"/>
          <w:color w:val="020C22"/>
          <w:sz w:val="20"/>
          <w:szCs w:val="20"/>
          <w:lang w:eastAsia="ru-RU"/>
        </w:rPr>
        <w:t>которых</w:t>
      </w:r>
      <w:proofErr w:type="gramEnd"/>
      <w:r w:rsidRPr="00E2059B">
        <w:rPr>
          <w:rFonts w:eastAsia="Times New Roman" w:cstheme="minorHAnsi"/>
          <w:color w:val="020C22"/>
          <w:sz w:val="20"/>
          <w:szCs w:val="20"/>
          <w:lang w:eastAsia="ru-RU"/>
        </w:rPr>
        <w:t xml:space="preserve"> приостановлена в соответствии со статьей 10 Федерального закона от 25 июля 2002 года № 114-ФЗ "О противодействии экстремистской деятельности" (далее - Федеральный закон "О противодействии экстремистской деятельности"); (В редакции Федерального закона от 31.12.2014 № 505-ФЗ)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организаций отдельных видов; (Дополнение подпунктом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статьей 74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 (Дополнение подпунктом - Федеральный закон от 02.12.2019 № 407-ФЗ)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7) лицо, включенное в составляемые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(Дополнение подпунктом - Федеральный закон от 28.06.2022 № 219-ФЗ)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8) лицо, включенное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 в соответствии со статьей 31 Федерального закона от 28 декабря 2012 года № 272-ФЗ "О мерах воздействия на лиц, причастных к нарушениям основополагающих прав и свобод человека, прав и свобод граждан Российской Федерации". (Дополнение подпунктом - Федеральный закон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12-1. </w:t>
      </w:r>
      <w:proofErr w:type="gramStart"/>
      <w:r w:rsidRPr="00E2059B">
        <w:rPr>
          <w:rFonts w:eastAsia="Times New Roman" w:cstheme="minorHAnsi"/>
          <w:color w:val="020C22"/>
          <w:sz w:val="20"/>
          <w:szCs w:val="20"/>
          <w:lang w:eastAsia="ru-RU"/>
        </w:rPr>
        <w:t>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законом "О противодействии экстремистской деятельности" либо Федеральным законом от 6 марта 2006 года №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w:t>
      </w:r>
      <w:proofErr w:type="gramEnd"/>
      <w:r w:rsidRPr="00E2059B">
        <w:rPr>
          <w:rFonts w:eastAsia="Times New Roman" w:cstheme="minorHAnsi"/>
          <w:color w:val="020C22"/>
          <w:sz w:val="20"/>
          <w:szCs w:val="20"/>
          <w:lang w:eastAsia="ru-RU"/>
        </w:rPr>
        <w:t xml:space="preserve"> в течение десяти лет со дня вступления в законную силу соответствующего решения суда. (Дополнение пунктом - Федеральный закон от 31.12.2014 № 505-ФЗ)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13. Число учредителей некоммерческой организации не ограничено, если иное не установлено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Некоммерческая организация может быть учреждена одним лицом, за исключением случаев учреждения некоммерческих партнерств, ассоциаций (союзов) и иных случаев, предусмотренных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Учредителем бюджетного или казенного учреждения является: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Российская Федерация - в отношении федерального бюджетного или казенного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2) субъект Российской Федерации - в отношении </w:t>
      </w:r>
      <w:proofErr w:type="gramStart"/>
      <w:r w:rsidRPr="00E2059B">
        <w:rPr>
          <w:rFonts w:eastAsia="Times New Roman" w:cstheme="minorHAnsi"/>
          <w:color w:val="020C22"/>
          <w:sz w:val="20"/>
          <w:szCs w:val="20"/>
          <w:lang w:eastAsia="ru-RU"/>
        </w:rPr>
        <w:t>бюджетного</w:t>
      </w:r>
      <w:proofErr w:type="gramEnd"/>
      <w:r w:rsidRPr="00E2059B">
        <w:rPr>
          <w:rFonts w:eastAsia="Times New Roman" w:cstheme="minorHAnsi"/>
          <w:color w:val="020C22"/>
          <w:sz w:val="20"/>
          <w:szCs w:val="20"/>
          <w:lang w:eastAsia="ru-RU"/>
        </w:rPr>
        <w:t xml:space="preserve"> или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казенного учреждения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муниципальное образование - в отношении муниципального бюджетного или казенного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21. Полномочия учредителя бюджетного или казенного учреждения, подведомственного органам публичной власти федеральной территории, осуществляют органы публичной власти федеральной территории. (Дополнение 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w:t>
      </w:r>
      <w:proofErr w:type="gramStart"/>
      <w:r w:rsidRPr="00E2059B">
        <w:rPr>
          <w:rFonts w:eastAsia="Times New Roman" w:cstheme="minorHAnsi"/>
          <w:color w:val="020C22"/>
          <w:sz w:val="20"/>
          <w:szCs w:val="20"/>
          <w:lang w:eastAsia="ru-RU"/>
        </w:rPr>
        <w:t>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вправе выйти из состава учредителей и (или) участников указанных юридических лиц в любое время без согласия остальных учредителей и (или) участников, направив сведения о своем выходе из состава учредителей в уполномоченный орган или его территориальный орган путем представления заявления о внесении изменений в единый</w:t>
      </w:r>
      <w:proofErr w:type="gramEnd"/>
      <w:r w:rsidRPr="00E2059B">
        <w:rPr>
          <w:rFonts w:eastAsia="Times New Roman" w:cstheme="minorHAnsi"/>
          <w:color w:val="020C22"/>
          <w:sz w:val="20"/>
          <w:szCs w:val="20"/>
          <w:lang w:eastAsia="ru-RU"/>
        </w:rPr>
        <w:t xml:space="preserve"> государственный реестр юридических лиц. </w:t>
      </w:r>
      <w:proofErr w:type="gramStart"/>
      <w:r w:rsidRPr="00E2059B">
        <w:rPr>
          <w:rFonts w:eastAsia="Times New Roman" w:cstheme="minorHAnsi"/>
          <w:color w:val="020C22"/>
          <w:sz w:val="20"/>
          <w:szCs w:val="20"/>
          <w:lang w:eastAsia="ru-RU"/>
        </w:rPr>
        <w:t>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из состава учредителей в уполномоченный орган или его территориальный орган передать права учредителя и (или) участника другому лицу в соответствии с федеральным законом и уставом юридического лица.</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выхода учредителя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уполномоченный орган или его территориальный орган.</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(Дополнение пунктом - Федеральный закон от 31.01.2016 № 7-ФЗ) (В редакции Федерального закона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31. По решению высшего органа управления фонда или автономной некоммерческой организации в соответствии с настоящим Федеральным законом в порядке, предусмотренном их уставами, из состава учредителей указанных юридических лиц может быть исключено:</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физическое лицо в случае его смерти, признания недееспособным, безвестно отсутствующим или объявления умершим;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юридическое лицо в случае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регистрирующего органа.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32. </w:t>
      </w:r>
      <w:proofErr w:type="gramStart"/>
      <w:r w:rsidRPr="00E2059B">
        <w:rPr>
          <w:rFonts w:eastAsia="Times New Roman" w:cstheme="minorHAnsi"/>
          <w:color w:val="020C22"/>
          <w:sz w:val="20"/>
          <w:szCs w:val="20"/>
          <w:lang w:eastAsia="ru-RU"/>
        </w:rPr>
        <w:t>Исключение из состава учредителей фонда или автономной некоммерческой организации физического лица или юридического лица осуществляется путем представления заявления о внесении изменений в единый государственный реестр юридических лиц в территориальный орган уполномоченного органа с одновременным приложением соответствующего решения высшего органа управления фонда или автономной некоммерческой организации, а в случае признания физического лица недееспособным или безвестно отсутствующим - также копии вступившего в законную</w:t>
      </w:r>
      <w:proofErr w:type="gramEnd"/>
      <w:r w:rsidRPr="00E2059B">
        <w:rPr>
          <w:rFonts w:eastAsia="Times New Roman" w:cstheme="minorHAnsi"/>
          <w:color w:val="020C22"/>
          <w:sz w:val="20"/>
          <w:szCs w:val="20"/>
          <w:lang w:eastAsia="ru-RU"/>
        </w:rPr>
        <w:t xml:space="preserve"> силу соответствующего решения суда.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Права и обязанности учредителя фонда или автономной некоммерческой организации в случае его исключения из состава учредителей фонда или автономной некоммерческой организации в соответствии с настоящим пунктом прекращаются с даты его смерти, признания недееспособным, безвестно отсутствующим или объявления умершим либо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регистрирующего органа.</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33. </w:t>
      </w:r>
      <w:proofErr w:type="gramStart"/>
      <w:r w:rsidRPr="00E2059B">
        <w:rPr>
          <w:rFonts w:eastAsia="Times New Roman" w:cstheme="minorHAnsi"/>
          <w:color w:val="020C22"/>
          <w:sz w:val="20"/>
          <w:szCs w:val="20"/>
          <w:lang w:eastAsia="ru-RU"/>
        </w:rPr>
        <w:t>Исключение учредителя фонда или автономной некоммерческой организации из состава учредителей фонда или автономной некоммерческой организации в порядке, предусмотренном пунктами 31 и 32 настоящей статьи, в результате которого в фонде или автономной некоммерческой организации не остается ни одного учредителя, исключение единственного учредителя фонда или автономной некоммерческой организации из состава учредителей фонда или автономной некоммерческой организации не допускаются.</w:t>
      </w:r>
      <w:proofErr w:type="gramEnd"/>
      <w:r w:rsidRPr="00E2059B">
        <w:rPr>
          <w:rFonts w:eastAsia="Times New Roman" w:cstheme="minorHAnsi"/>
          <w:color w:val="020C22"/>
          <w:sz w:val="20"/>
          <w:szCs w:val="20"/>
          <w:lang w:eastAsia="ru-RU"/>
        </w:rPr>
        <w:t> (Дополнение пунктом - Федеральный закон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Если иное не предусмотрено федеральным законом и уставом юридического лица, физическое и (или) юридическое лицо вправе войти в состав учредителей (участников) некоммерческой корпорации, в состав учредителей фонда или автономной некоммерческой организации с согласия других учредителей и (или) участников.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Для вхождения физического и (или) юридического лица в состав учредителей фонда или автономной некоммерческой организации в уполномоченный орган или его территориальный орган представляются решение учредителей соответствующей организации о согласии на вхождение физического и (или) юридического лица в состав учредителей и заявление о внесении изменений в единый государственный реестр юридических лиц.</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(Дополнение пунктом - Федеральный закон от 31.01.2016 № 7-ФЗ) (В редакции Федерального закона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Решение о направлении документов в регистрирующий орган для внесения в единый государственный реестр юридических лиц изменений, касающихся сведений об учредителях некоммерческих корпораций, фондов и автономных некоммерческих организаций, принимается уполномоченным органом или его территориальным органом в том же порядке и те же сроки, что и решение о государственной регистрации. (Дополнение пунктом - Федеральный закон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16. Реорганизация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 1. Некоммерческая организация может быть реорганизована в порядке, предусмотренном Гражданским кодексом Российской Федерации, настоящим Федеральным законом и другими федеральными законами.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Реорганизация некоммерческой организации может быть осуществлена в форме слияния, присоединения, разделения, выделения и преобразования.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Правительством Российской Федерации - в отношении федеральных бюджетных или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местной администрацией муниципального образования - в отношении муниципальных бюджетных или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E2059B">
        <w:rPr>
          <w:rFonts w:eastAsia="Times New Roman" w:cstheme="minorHAnsi"/>
          <w:color w:val="020C22"/>
          <w:sz w:val="20"/>
          <w:szCs w:val="20"/>
          <w:lang w:eastAsia="ru-RU"/>
        </w:rPr>
        <w:t>возмещения</w:t>
      </w:r>
      <w:proofErr w:type="gramEnd"/>
      <w:r w:rsidRPr="00E2059B">
        <w:rPr>
          <w:rFonts w:eastAsia="Times New Roman" w:cstheme="minorHAnsi"/>
          <w:color w:val="020C22"/>
          <w:sz w:val="20"/>
          <w:szCs w:val="20"/>
          <w:lang w:eastAsia="ru-RU"/>
        </w:rPr>
        <w:t xml:space="preserve"> связанных с этим убытков. (Дополнение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Некоммерческая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 (В редакции Федерального закона от 21.03.2002 № 31-ФЗ)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17. Преобразование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Некоммерческое партнерство вправе преобразоваться в фонд или автономную некоммерческую организацию, а также в хозяйственное общество в случаях и порядке, которые установлены федеральным законом. (В редакции федеральных законов от 26.11.1998 № 174-ФЗ; от 28.12.2002 № 185-ФЗ;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Частное учреждение может быть преобразовано в фонд, автономную некоммерческую организацию, хозяйственное общество. Преобразование государственных или муниципальных учреждений в некоммерческие организации иных форм или хозяйственное общество допускается в случаях и в порядке, которые установлены законом. (В редакции Федерального закона от 03.11.2006 № 175-ФЗ)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Автономная некоммерческая организация вправе преобразоваться в фонд. (В редакции федеральных законов от 26.11.1998 № 174-ФЗ;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4. Ассоциация (союз) вправе преобразоваться в некоммерческую организацию в одной из организационно-правовых форм, указанных в пункте 5 статьи 121 Гражданского кодекса Российской Федерации. (В редакции Федерального закона от 11.02.2013 № 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Решение о преобразовании некоммерческого партнерства принимается учредителями единогласно, ассоциации (союза) - всеми членами, заключившими договор о ее создании.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Решение о преобразовании частного учреждения принимается его собственником. (В редакции Федерального закона от 03.11.2006 № 175-ФЗ)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Решение о преобразовании автономной некоммерческой организации принимается ее высшим органом управления в соответствии с настоящим Федеральным законом в порядке, предусмотренном уставом автономной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При преобразовании некоммерческой организации к вновь возникшей организации переходят права и обязанности реорганизованной некоммерческой организации в соответствии с передаточным актом.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171. Изменение типа государственного или муниципального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Правительством Российской Федерации - в отношении федеральных бюджетных или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местной администрацией муниципального образования - в отношении муниципальных бюджетных или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Изменение типа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законом от 3 ноября 2006 года № 174-ФЗ "Об автономных учреждениях".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 (Дополнение пунктом - Федеральный закон от 18.07.2011 № 239-ФЗ)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18. Ликвидация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 1. </w:t>
      </w:r>
      <w:proofErr w:type="gramStart"/>
      <w:r w:rsidRPr="00E2059B">
        <w:rPr>
          <w:rFonts w:eastAsia="Times New Roman" w:cstheme="minorHAnsi"/>
          <w:color w:val="020C22"/>
          <w:sz w:val="20"/>
          <w:szCs w:val="20"/>
          <w:lang w:eastAsia="ru-RU"/>
        </w:rPr>
        <w:t>Некоммерческая организация может быть ликвидирована на основании и в порядке, которые предусмотрены Гражданским кодексом Российской Федерации, настоящим Федеральным законом и другими федеральными законами.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законом "О прокуратуре Российской Федерации" (в редакции Федерального закона от 17 ноября 1995 года № 168-ФЗ), уполномоченным органом или его территориальным органом.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Решение о ликвидации фонда может принять только суд по заявлению заинтересованных лиц.</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Фонд может быть ликвидирован:</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если имущества фонда недостаточно для осуществления его целей и вероятность получения необходимого имущества нереальна;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если цели фонда не могут быть достигнуты, а необходимые изменения целей фонда не могут быть произведены;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случае уклонения фонда в его деятельности от целей, предусмотренных его уставом;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других случаях, предусмотренных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21. Отделение иностранной некоммерческой неправительственной организации на территории Российской Федерации ликвидируется также: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в случае ликвидации соответствующей иностранной некоммерческой неправительственной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 случае непредставления сведений, указанных в пункте 4 статьи 32 настоящего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в случае, если его деятельность не соответствует целям, предусмотренным учредительными документами, а также представленным в соответствии с пунктом 4 статьи 32 настоящего Федерального закона сведениям.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22. </w:t>
      </w:r>
      <w:proofErr w:type="gramStart"/>
      <w:r w:rsidRPr="00E2059B">
        <w:rPr>
          <w:rFonts w:eastAsia="Times New Roman" w:cstheme="minorHAnsi"/>
          <w:color w:val="020C22"/>
          <w:sz w:val="20"/>
          <w:szCs w:val="20"/>
          <w:lang w:eastAsia="ru-RU"/>
        </w:rPr>
        <w:t>Автономная некоммерческая организация ликвидируется также в случае смерти физического лица, являющегося единственным учредителем автономной некоммерческой организации, признания его недееспособным, безвестно отсутствующим или объявления его умершим либо прекращения деятельности юридического лица, являющегося единственным учредителем автономной некоммерческой организации, в связи с ликвидацией или исключением из единого государственного реестра юридических лиц по решению регистрирующего органа не ранее чем через три месяца со дня</w:t>
      </w:r>
      <w:proofErr w:type="gramEnd"/>
      <w:r w:rsidRPr="00E2059B">
        <w:rPr>
          <w:rFonts w:eastAsia="Times New Roman" w:cstheme="minorHAnsi"/>
          <w:color w:val="020C22"/>
          <w:sz w:val="20"/>
          <w:szCs w:val="20"/>
          <w:lang w:eastAsia="ru-RU"/>
        </w:rPr>
        <w:t xml:space="preserve"> наступления соответствующего события.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В течение трех месяцев со дня наступления события, предусмотренного абзацем первым настоящего пункта, лицо, входящее в состав органа управления автономной некоммерческой организации или являющееся единоличным органом этой организации, вправе войти в состав учредителей автономной некоммерческой организации путем представления в территориальный орган уполномоченного органа заявления о внесении изменений в единый государственный реестр юридических лиц с приложением документов, подтверждающих статус лица, входящего</w:t>
      </w:r>
      <w:proofErr w:type="gramEnd"/>
      <w:r w:rsidRPr="00E2059B">
        <w:rPr>
          <w:rFonts w:eastAsia="Times New Roman" w:cstheme="minorHAnsi"/>
          <w:color w:val="020C22"/>
          <w:sz w:val="20"/>
          <w:szCs w:val="20"/>
          <w:lang w:eastAsia="ru-RU"/>
        </w:rPr>
        <w:t xml:space="preserve"> в состав органа управления или являющегося единоличным органом автономной некоммерческой организации. В таком случае решение учредителей автономной некоммерческой организации, предусмотренное абзацем вторым пункта 4 статьи 15 настоящего Федерального закона, не требуется.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23. После вхождения лица (лиц) в состав учредителей автономной некоммерческой организации в соответствии с правилами, предусмотренными пунктом 22 настоящей статьи, другие лица могут войти в состав учредителей данной организации на общих основаниях. (Дополнение пунктом - Федеральный закон от 25.12.2023 № 671-ФЗ)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3. Учредители (участники) некоммерческой организации или орган, принявший решение о ликвидации некоммерческой организации, назначают ликвидационную комиссию (ликвидатора) и устанавливают в соответствии с Гражданским кодексом Российской Федерации и настоящим Федеральным законом порядок и сроки ликвидации некоммерческой организации. (В редакции Федерального закона от 21.03.2002 № 31-ФЗ)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Принятие решения о ликвидации и проведение ликвидации бюджетного учреждения осуществляются в порядке, установленном: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1) Правительством Российской Федерации - в отношении федерального бюджетного учреждения;</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органом публичной власти федеральной территории - в отношении бюджетных учреждений, подведомственных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местной администрацией муниципального образования - в отношении муниципального бюджетного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19. Порядок ликвидации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предъявленных кредиторами требований, а также о результатах их рассмотрения.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Промежуточный ликвидационный баланс утверждается учредителями (участниками) некоммерческой организации или органом, принявшим решение о ее ликвидации. (В редакции Федерального закона от 21.03.2002 № 31-ФЗ)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Если имеющиеся у ликвидируемой некоммерческой организации (за исключением частных учреждений) денежные средства недостаточны для удовлетворения требований кредиторов, ликвидационная комиссия осуществляет продажу имущества некоммерческой организации с публичных торгов в порядке, установленном для исполнения судебных решений. (В редакции Федерального закона от 03.11.2006 № 175-ФЗ)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При недостаточности у ликвидируемого частного учреждения денежных сре</w:t>
      </w:r>
      <w:proofErr w:type="gramStart"/>
      <w:r w:rsidRPr="00E2059B">
        <w:rPr>
          <w:rFonts w:eastAsia="Times New Roman" w:cstheme="minorHAnsi"/>
          <w:color w:val="020C22"/>
          <w:sz w:val="20"/>
          <w:szCs w:val="20"/>
          <w:lang w:eastAsia="ru-RU"/>
        </w:rPr>
        <w:t>дств дл</w:t>
      </w:r>
      <w:proofErr w:type="gramEnd"/>
      <w:r w:rsidRPr="00E2059B">
        <w:rPr>
          <w:rFonts w:eastAsia="Times New Roman" w:cstheme="minorHAnsi"/>
          <w:color w:val="020C22"/>
          <w:sz w:val="20"/>
          <w:szCs w:val="20"/>
          <w:lang w:eastAsia="ru-RU"/>
        </w:rPr>
        <w:t>я удовлетворения требований кредиторов последние вправе обратиться в суд с иском об удовлетворении оставшейся части требований за счет собственника этого учреждения. (В редакции Федерального закона от 03.11.2006 № 175-ФЗ)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w:t>
      </w:r>
      <w:proofErr w:type="gramStart"/>
      <w:r w:rsidRPr="00E2059B">
        <w:rPr>
          <w:rFonts w:eastAsia="Times New Roman" w:cstheme="minorHAnsi"/>
          <w:color w:val="020C22"/>
          <w:sz w:val="20"/>
          <w:szCs w:val="20"/>
          <w:lang w:eastAsia="ru-RU"/>
        </w:rPr>
        <w:t xml:space="preserve">Выплата денежных сумм кредиторам ликвидируемой некоммерческой организации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w:t>
      </w:r>
      <w:r w:rsidRPr="00E2059B">
        <w:rPr>
          <w:rFonts w:eastAsia="Times New Roman" w:cstheme="minorHAnsi"/>
          <w:color w:val="020C22"/>
          <w:sz w:val="20"/>
          <w:szCs w:val="20"/>
          <w:lang w:eastAsia="ru-RU"/>
        </w:rPr>
        <w:lastRenderedPageBreak/>
        <w:t>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roofErr w:type="gramEnd"/>
      <w:r w:rsidRPr="00E2059B">
        <w:rPr>
          <w:rFonts w:eastAsia="Times New Roman" w:cstheme="minorHAnsi"/>
          <w:color w:val="020C22"/>
          <w:sz w:val="20"/>
          <w:szCs w:val="20"/>
          <w:lang w:eastAsia="ru-RU"/>
        </w:rPr>
        <w:t> (В редакции Федерального закона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некоммерческой организации или органом, принявшим решение о ликвидации некоммерческой организации. </w:t>
      </w:r>
      <w:proofErr w:type="gramStart"/>
      <w:r w:rsidRPr="00E2059B">
        <w:rPr>
          <w:rFonts w:eastAsia="Times New Roman" w:cstheme="minorHAnsi"/>
          <w:color w:val="020C22"/>
          <w:sz w:val="20"/>
          <w:szCs w:val="20"/>
          <w:lang w:eastAsia="ru-RU"/>
        </w:rPr>
        <w:t>(В редакции Федерального закона от 21.03.2002 № 3</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1-ФЗ)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191. Особенности ликвидации казенного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Принятие решения о ликвидации и проведение ликвидации казенного учреждения осуществляются в порядке, установленном: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Правительством Российской Федерации - в отношении федерального казенного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органом публичной власти федеральной территории - в отношении казенного учреждения, подведомственного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местной администрацией муниципального образования - в отношении муниципального казенного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E2059B">
        <w:rPr>
          <w:rFonts w:eastAsia="Times New Roman" w:cstheme="minorHAnsi"/>
          <w:color w:val="020C22"/>
          <w:sz w:val="20"/>
          <w:szCs w:val="20"/>
          <w:lang w:eastAsia="ru-RU"/>
        </w:rPr>
        <w:t>возмещения</w:t>
      </w:r>
      <w:proofErr w:type="gramEnd"/>
      <w:r w:rsidRPr="00E2059B">
        <w:rPr>
          <w:rFonts w:eastAsia="Times New Roman" w:cstheme="minorHAnsi"/>
          <w:color w:val="020C22"/>
          <w:sz w:val="20"/>
          <w:szCs w:val="20"/>
          <w:lang w:eastAsia="ru-RU"/>
        </w:rPr>
        <w:t xml:space="preserve"> связанных с этим убытков.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20. Имущество ликвидируемой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 1. При ликвидации некоммерческой </w:t>
      </w:r>
      <w:proofErr w:type="gramStart"/>
      <w:r w:rsidRPr="00E2059B">
        <w:rPr>
          <w:rFonts w:eastAsia="Times New Roman" w:cstheme="minorHAnsi"/>
          <w:color w:val="020C22"/>
          <w:sz w:val="20"/>
          <w:szCs w:val="20"/>
          <w:lang w:eastAsia="ru-RU"/>
        </w:rPr>
        <w:t>организации</w:t>
      </w:r>
      <w:proofErr w:type="gramEnd"/>
      <w:r w:rsidRPr="00E2059B">
        <w:rPr>
          <w:rFonts w:eastAsia="Times New Roman" w:cstheme="minorHAnsi"/>
          <w:color w:val="020C22"/>
          <w:sz w:val="20"/>
          <w:szCs w:val="20"/>
          <w:lang w:eastAsia="ru-RU"/>
        </w:rPr>
        <w:t xml:space="preserve">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учредительными документами некоммерческой организации на цели, в интересах которых она была создана, и (или) на благотворительные цели.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использование имущества ликвидируемой некоммерческой организации в соответствии с ее учредительными документами не представляется возможным, оно обращается в доход государства.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При ликвидации некоммерческого партнерства оставшееся после удовлетворения требований кредиторов имущество подлежит распределению между членами некоммерческого партнерства в соответствии с их имущественным взносом, размер которого не превышает размер их имущественных взносов, если иное не установлено федеральными законами или учредительными документами некоммерческого партнерства.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Порядок использования имущества некоммерческого партнерства, стоимость которого превышает размер имущественных взносов его членов, определяется в соответствии с пунктом 1 настоящей статьи.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учредительными документами такого учреждения. (В редакции Федерального закона от 03.11.2006 № 175-ФЗ)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 (Дополнение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 Статья 21. Завершение ликвидации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Ликвидация некоммерческой организации считается завершенной, а некоммерческая организация - прекратившей существование после внесения об этом записи в единый государственный реестр юридических лиц.</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22.</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(Статья исключена - Федеральный закон от 21.03.2002 № 31-ФЗ)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23. Государственная регистрация изменений учредительных документов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Государственная регистрация изменений, вносимых в учредительные документы некоммерческой организации, осуществляется в том же порядке и в те же сроки, что и государственная регистрация некоммерческой организации. (В редакции Федерального закона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Изменения учредительных документов некоммерческой организации вступают в силу со дня их государственной регистрации. (В редакции Федерального закона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За государственную регистрацию изменений, вносимых в учредительные документы некоммерческой организации, взимается государственная пошлина в порядке и размерах, которые предусмотрены законодательством Российской Федерации о налогах и сборах.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Изменения, вносимые в сведения, указанные в пункте 1 статьи 5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231. Отказ в государственной регистрации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В государственной регистрации некоммерческой организации может быть отказано по следующим основаниям: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если учредительные и иные представленные для государственной регистрации документы некоммерческой организации противоречат Конституции Российской Федерации и законодательству Российской Федерации; (В редакции Федерального закона от 31.12.2014 № 505-ФЗ)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если ранее зарегистрирована некоммерческая организация с таким же наименованием;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если наименование некоммерческой организации оскорбляет нравственность, национальные и религиозные чувства граждан;</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если необходимые для государственной регистрации документы, предусмотренные настоящим Федеральным законом, представлены не полностью либо представлены в ненадлежащий орган; (В редакции Федерального закона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если выступившее в качестве учредителя некоммерческой организации лицо не может быть учредителем в соответствии с пунктом 12 статьи 15 настоящего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если решение о реорганизации, ликвидации некоммерческой организации, о внесении изменений в ее учредительные документы или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учредительными документами некоммерческой организации; (Дополнение подпунктом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если установлено, что в представленных для государственной регистрации документах содержатся недостоверные сведения; (Дополнение подпунктом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8) в случае, предусмотренном абзацем вторым пункта 11 настоящей статьи. (Дополнение подпунктом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пунктом 8 статьи 131 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spellStart"/>
      <w:r w:rsidRPr="00E2059B">
        <w:rPr>
          <w:rFonts w:eastAsia="Times New Roman" w:cstheme="minorHAnsi"/>
          <w:color w:val="020C22"/>
          <w:sz w:val="20"/>
          <w:szCs w:val="20"/>
          <w:lang w:eastAsia="ru-RU"/>
        </w:rPr>
        <w:t>Неустранение</w:t>
      </w:r>
      <w:proofErr w:type="spellEnd"/>
      <w:r w:rsidRPr="00E2059B">
        <w:rPr>
          <w:rFonts w:eastAsia="Times New Roman" w:cstheme="minorHAnsi"/>
          <w:color w:val="020C22"/>
          <w:sz w:val="20"/>
          <w:szCs w:val="20"/>
          <w:lang w:eastAsia="ru-RU"/>
        </w:rPr>
        <w:t xml:space="preserve">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w:t>
      </w:r>
      <w:proofErr w:type="gramStart"/>
      <w:r w:rsidRPr="00E2059B">
        <w:rPr>
          <w:rFonts w:eastAsia="Times New Roman" w:cstheme="minorHAnsi"/>
          <w:color w:val="020C22"/>
          <w:sz w:val="20"/>
          <w:szCs w:val="20"/>
          <w:lang w:eastAsia="ru-RU"/>
        </w:rPr>
        <w:t>основанием</w:t>
      </w:r>
      <w:proofErr w:type="gramEnd"/>
      <w:r w:rsidRPr="00E2059B">
        <w:rPr>
          <w:rFonts w:eastAsia="Times New Roman" w:cstheme="minorHAnsi"/>
          <w:color w:val="020C22"/>
          <w:sz w:val="20"/>
          <w:szCs w:val="20"/>
          <w:lang w:eastAsia="ru-RU"/>
        </w:rPr>
        <w:t xml:space="preserve"> для принятия уполномоченным органом или его территориальным органом решения об отказе в государственной регистрации.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если цели создания отделения иностранной некоммерческой неправительственной организации противоречат Конституции Российской Федерации и законодательству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 (В редакции Федерального закона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грубым нарушением Конституции Российской Федерации и законодательства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В случае отказа в государственной регистрации или приостановления государственной регистрации некоммерческой организации заявителю сообщается </w:t>
      </w:r>
      <w:proofErr w:type="gramStart"/>
      <w:r w:rsidRPr="00E2059B">
        <w:rPr>
          <w:rFonts w:eastAsia="Times New Roman" w:cstheme="minorHAnsi"/>
          <w:color w:val="020C22"/>
          <w:sz w:val="20"/>
          <w:szCs w:val="20"/>
          <w:lang w:eastAsia="ru-RU"/>
        </w:rPr>
        <w:t>об этом в письменной форме в течение трех рабочих дней со дня принятия соответствующего решения с указанием</w:t>
      </w:r>
      <w:proofErr w:type="gramEnd"/>
      <w:r w:rsidRPr="00E2059B">
        <w:rPr>
          <w:rFonts w:eastAsia="Times New Roman" w:cstheme="minorHAnsi"/>
          <w:color w:val="020C22"/>
          <w:sz w:val="20"/>
          <w:szCs w:val="20"/>
          <w:lang w:eastAsia="ru-RU"/>
        </w:rPr>
        <w:t xml:space="preserve">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В случае отказа в государственной регистрации отделения иностранной некоммерческой неправительственной организации по основанию, предусмотренному подпунктом 2 пункта 2 настоящей статьи, заявителю сообщаются мотивы отказа.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Отказ в государственной регистрации некоммерческой организации может быть обжалован в вышестоящий орган или в суд.</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регистрации некоммерческой организации и вынесение по этому заявлению решения осуществляются в порядке, предусмотренном настоящим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(Дополнение статьей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Глава IV. ДЕЯТЕЛЬНОСТЬ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24. Виды деятельности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(Дополнение абзацем - Федеральный закон от 20.07.2012 № 121-ФЗ)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(Дополнение абзацем - Федеральный закон от 30.12.2020 № 481-ФЗ)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Некоммерческая организация может осуществлять предпринимательскую и иную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его учредительных документах. Такой деятельностью признаются приносящее прибыль производство товаров и услуг, отвечающих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Законодательством Российской Федерации могут устанавливаться ограничения на предпринимательскую и иную приносящую доход деятельность некоммерческих организаций отдельных видов, а в части учреждений, в том числе, отдельных типов.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Некоммерческая организация ведет учет доходов и расходов по предпринимательской и иной приносящей доходы деятельности.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31. Законодательством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 (Дополнение пунктом - Федеральный закон от 30.12.2006 № 274-ФЗ)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 xml:space="preserve">Бюджетное учреждение с согласия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w:t>
      </w:r>
      <w:r w:rsidRPr="00E2059B">
        <w:rPr>
          <w:rFonts w:eastAsia="Times New Roman" w:cstheme="minorHAnsi"/>
          <w:color w:val="020C22"/>
          <w:sz w:val="20"/>
          <w:szCs w:val="20"/>
          <w:lang w:eastAsia="ru-RU"/>
        </w:rPr>
        <w:lastRenderedPageBreak/>
        <w:t>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(Утратил силу - Федеральный закон от 23.05.2016 № 149-ФЗ)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случаях и в порядке, которые предусмотрены федеральными законами, бюджетное учреждение вправе вносить имущество, указанное в абзаце втором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 (В редакции Федерального закона от 02.07.2013 № 185-ФЗ)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Казенное учреждение не вправе выступать учредителем (участником) юридических лиц.</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06.11.2011 № 291-ФЗ)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25. Имущество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Некоммерческая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законодательством Российской Федерации. Федеральным законом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 (В редакции федеральных законов от 30.12.2006 № 276-ФЗ; от 26.06.2007 № 118-ФЗ;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Некоммерческая 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26. Источники формирования имущества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w:t>
      </w:r>
      <w:proofErr w:type="gramStart"/>
      <w:r w:rsidRPr="00E2059B">
        <w:rPr>
          <w:rFonts w:eastAsia="Times New Roman" w:cstheme="minorHAnsi"/>
          <w:color w:val="020C22"/>
          <w:sz w:val="20"/>
          <w:szCs w:val="20"/>
          <w:lang w:eastAsia="ru-RU"/>
        </w:rPr>
        <w:t>Источниками формирования имущества некоммерческой организации в денежной и иных формах являются:</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регулярные и единовременные поступления от учредителей (участников, членов);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добровольные имущественные взносы и пожертвования;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выручка от реализации товаров, работ, услуг;</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дивиденды (доходы, проценты), получаемые по акциям, облигациям, другим ценным бумагам и вкладам;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доходы, получаемые от собственности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поступления денежных средств, предусмотренных частью 43 статьи 12 Федерального закона от 24 июля 2008 года № 161-ФЗ "О содействии развитию жилищного строительства, созданию объектов туристской инфраструктуры и иному развитию территорий"; (Дополнение абзацем - Федеральный закон от 31.12.2017 № 506-ФЗ) (В редакции Федерального закона от 14.02.2024 № 17-ФЗ)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другие</w:t>
      </w:r>
      <w:proofErr w:type="gramEnd"/>
      <w:r w:rsidRPr="00E2059B">
        <w:rPr>
          <w:rFonts w:eastAsia="Times New Roman" w:cstheme="minorHAnsi"/>
          <w:color w:val="020C22"/>
          <w:sz w:val="20"/>
          <w:szCs w:val="20"/>
          <w:lang w:eastAsia="ru-RU"/>
        </w:rPr>
        <w:t xml:space="preserve"> не запрещенные законом поступления.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Источниками формирования имущества государственной корпорации могут являться регулярные и (или) единовременные поступления (взносы) от юридических лиц, для которых обязанность осуществлять эти взносы определена федеральным законом. (Дополнение абзацем - Федеральный закон от 23.12.2003 № 179-ФЗ)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2. Порядок регулярных поступлений от учредителей (участников, членов) определяется учредительными документами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Полученная некоммерческой организацией прибыль не подлежит распределению между участниками (членами)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 (Дополнение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27. Конфликт интересов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w:t>
      </w:r>
      <w:proofErr w:type="gramStart"/>
      <w:r w:rsidRPr="00E2059B">
        <w:rPr>
          <w:rFonts w:eastAsia="Times New Roman" w:cstheme="minorHAnsi"/>
          <w:color w:val="020C22"/>
          <w:sz w:val="20"/>
          <w:szCs w:val="20"/>
          <w:lang w:eastAsia="ru-RU"/>
        </w:rPr>
        <w:t>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w:t>
      </w:r>
      <w:proofErr w:type="gramEnd"/>
      <w:r w:rsidRPr="00E2059B">
        <w:rPr>
          <w:rFonts w:eastAsia="Times New Roman" w:cstheme="minorHAnsi"/>
          <w:color w:val="020C22"/>
          <w:sz w:val="20"/>
          <w:szCs w:val="20"/>
          <w:lang w:eastAsia="ru-RU"/>
        </w:rPr>
        <w:t xml:space="preserve"> </w:t>
      </w:r>
      <w:proofErr w:type="gramStart"/>
      <w:r w:rsidRPr="00E2059B">
        <w:rPr>
          <w:rFonts w:eastAsia="Times New Roman" w:cstheme="minorHAnsi"/>
          <w:color w:val="020C22"/>
          <w:sz w:val="20"/>
          <w:szCs w:val="20"/>
          <w:lang w:eastAsia="ru-RU"/>
        </w:rPr>
        <w:t>отношениях</w:t>
      </w:r>
      <w:proofErr w:type="gramEnd"/>
      <w:r w:rsidRPr="00E2059B">
        <w:rPr>
          <w:rFonts w:eastAsia="Times New Roman" w:cstheme="minorHAnsi"/>
          <w:color w:val="020C22"/>
          <w:sz w:val="20"/>
          <w:szCs w:val="20"/>
          <w:lang w:eastAsia="ru-RU"/>
        </w:rPr>
        <w:t>,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w:t>
      </w:r>
      <w:proofErr w:type="gramStart"/>
      <w:r w:rsidRPr="00E2059B">
        <w:rPr>
          <w:rFonts w:eastAsia="Times New Roman" w:cstheme="minorHAnsi"/>
          <w:color w:val="020C22"/>
          <w:sz w:val="20"/>
          <w:szCs w:val="20"/>
          <w:lang w:eastAsia="ru-RU"/>
        </w:rPr>
        <w:t>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 xml:space="preserve">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w:t>
      </w:r>
      <w:proofErr w:type="spellStart"/>
      <w:r w:rsidRPr="00E2059B">
        <w:rPr>
          <w:rFonts w:eastAsia="Times New Roman" w:cstheme="minorHAnsi"/>
          <w:color w:val="020C22"/>
          <w:sz w:val="20"/>
          <w:szCs w:val="20"/>
          <w:lang w:eastAsia="ru-RU"/>
        </w:rPr>
        <w:t>соответств</w:t>
      </w:r>
      <w:proofErr w:type="spellEnd"/>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spellStart"/>
      <w:proofErr w:type="gramStart"/>
      <w:r w:rsidRPr="00E2059B">
        <w:rPr>
          <w:rFonts w:eastAsia="Times New Roman" w:cstheme="minorHAnsi"/>
          <w:color w:val="020C22"/>
          <w:sz w:val="20"/>
          <w:szCs w:val="20"/>
          <w:lang w:eastAsia="ru-RU"/>
        </w:rPr>
        <w:t>ующему</w:t>
      </w:r>
      <w:proofErr w:type="spellEnd"/>
      <w:r w:rsidRPr="00E2059B">
        <w:rPr>
          <w:rFonts w:eastAsia="Times New Roman" w:cstheme="minorHAnsi"/>
          <w:color w:val="020C22"/>
          <w:sz w:val="20"/>
          <w:szCs w:val="20"/>
          <w:lang w:eastAsia="ru-RU"/>
        </w:rPr>
        <w:t xml:space="preserve"> органу, осуществляющему функции и полномочия учредителя); (В редакции Федерального закона от 08.05.2010 № 83-ФЗ)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сделка должна быть одобрена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 (В редакции Федерального закона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Сделка, в совершении которой имеется заинтересованность и которая совершена с нарушением требований настоящей статьи, если иное не предусмотрено настоящим Федеральным законом, может быть признана судом недействительной. (В редакции Федерального закона от 07.10.2022 № 393-ФЗ)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Глава V. УПРАВЛЕНИЕ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28. Основы управления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w:t>
      </w:r>
      <w:proofErr w:type="gramStart"/>
      <w:r w:rsidRPr="00E2059B">
        <w:rPr>
          <w:rFonts w:eastAsia="Times New Roman" w:cstheme="minorHAnsi"/>
          <w:color w:val="020C22"/>
          <w:sz w:val="20"/>
          <w:szCs w:val="20"/>
          <w:lang w:eastAsia="ru-RU"/>
        </w:rPr>
        <w:t>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учредительными документами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w:t>
      </w:r>
      <w:proofErr w:type="gramEnd"/>
      <w:r w:rsidRPr="00E2059B">
        <w:rPr>
          <w:rFonts w:eastAsia="Times New Roman" w:cstheme="minorHAnsi"/>
          <w:color w:val="020C22"/>
          <w:sz w:val="20"/>
          <w:szCs w:val="20"/>
          <w:lang w:eastAsia="ru-RU"/>
        </w:rPr>
        <w:t xml:space="preserve"> власти субъекта Российской Федерации, органа публичной власти федеральной территории,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 (В редакции федеральных законов от 30.12.2006 № 276-ФЗ, от 08.05.2010 № 83-ФЗ,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Иными федеральными законами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 (Дополнение пунктом - Федеральный закон от 30.12.2006 № 276-ФЗ) (В редакции Федерального закона от 22.07.2008 № 148-ФЗ)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иные порядок формирования и срок полномочий органов управления автономной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не предусмотренные настоящим Федеральным законом органы управления автономной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28.07.2012 № 134-ФЗ)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29. Высший орган управления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Высшими органами управления некоммерческими организациями в соответствии с их учредительными документами являются: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коллегиальный высший орган управления для автономной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общее собрание членов для некоммерческого партнерства, ассоциации (союза).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Порядок управления фондом определяется его уставом.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Состав и компетенция органов управления общественными организациями (объединениями) устанавливаются в соответствии с законами об этих организациях (объединениях). (В редакции Федерального закона от 26.11.1998 № 174-ФЗ)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определение приоритетных направлений деятельности некоммерческой организации, принципов формирования и использования ее имущества;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изменение устава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образование органов некоммерческой организации и досрочное прекращение их полномочий;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ликвидационного баланса;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утверждение аудиторской организации или индивидуального аудитора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организации, если иное не предусмотрено настоящим Федеральным законом или иными федеральными законами.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в редакции Федерального закона от 30.12.2015 № 436-ФЗ)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на указанном собрании или заседании присутствует более половины его членов.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Решение указанного общего собрания или заседания принимается большинством голосов членов, присутствующих на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в соответствии с настоящим Федеральным законом, иными федеральными законами и учредительными документами.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41. Правила настоящего пункта применяются, если иное не предусмотрено федеральными законами.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w:t>
      </w:r>
      <w:r w:rsidRPr="00E2059B">
        <w:rPr>
          <w:rFonts w:eastAsia="Times New Roman" w:cstheme="minorHAnsi"/>
          <w:color w:val="020C22"/>
          <w:sz w:val="20"/>
          <w:szCs w:val="20"/>
          <w:lang w:eastAsia="ru-RU"/>
        </w:rPr>
        <w:lastRenderedPageBreak/>
        <w:t>вопросам, предусмотренным абзацами вторым - девятым пункта 3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w:t>
      </w:r>
      <w:proofErr w:type="gramEnd"/>
      <w:r w:rsidRPr="00E2059B">
        <w:rPr>
          <w:rFonts w:eastAsia="Times New Roman" w:cstheme="minorHAnsi"/>
          <w:color w:val="020C22"/>
          <w:sz w:val="20"/>
          <w:szCs w:val="20"/>
          <w:lang w:eastAsia="ru-RU"/>
        </w:rPr>
        <w:t xml:space="preserve">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В протоколе о результатах заочного голосования должны быть указаны: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дата, до которой принимались документы, содержащие сведения о голосовании высшего органа управления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сведения о лицах, принявших участие в голосовании;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результаты голосования по каждому вопросу повестки дня;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сведения о лицах, проводивших подсчет голосов;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сведения о лицах, подписавших протокол.</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Решение высшего органа управления некоммерческой организацией в 2020 году может быть принято путем проведения заочного голосования независимо от наличия в уставе некоммерческой организации порядка заочного голосования по следующим вопросам: (Дополнение абзацем - Федеральный закон от 08.06.2020 № 166-ФЗ)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образование органов некоммерческой организации и досрочное прекращение их полномочий; (Дополнение абзацем - Федеральный закон от 08.06.2020 № 166-ФЗ)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утверждение аудиторской организации или индивидуального аудитора некоммерческой организации (для некоммерческих организаций, годовая бухгалтерская (финансовая) отчетность которых подлежит обязательному аудиту). (Дополнение абзацем - Федеральный закон от 08.06.2020 № 166-ФЗ)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30.12.2015 № 436-ФЗ)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30. Исполнительный орган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законом, иными федеральными законами и учредительными документами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301. Участие в деятельности иностранных некоммерческих неправительственных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w:t>
      </w:r>
      <w:proofErr w:type="gramStart"/>
      <w:r w:rsidRPr="00E2059B">
        <w:rPr>
          <w:rFonts w:eastAsia="Times New Roman" w:cstheme="minorHAnsi"/>
          <w:color w:val="020C22"/>
          <w:sz w:val="20"/>
          <w:szCs w:val="20"/>
          <w:lang w:eastAsia="ru-RU"/>
        </w:rPr>
        <w:t>Физические и юридические лица могут участвовать в деятельности иностранной некоммерческой неправительственной организации на территории Российской Федерации со дня регистрации структурного подразделения - отделения такой организации в порядке, предусмотренном статьей 131 настоящего Федерального закона, или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филиале или представительстве соответствующей организации в порядке, предусмотренном статьей 132</w:t>
      </w:r>
      <w:proofErr w:type="gramEnd"/>
      <w:r w:rsidRPr="00E2059B">
        <w:rPr>
          <w:rFonts w:eastAsia="Times New Roman" w:cstheme="minorHAnsi"/>
          <w:color w:val="020C22"/>
          <w:sz w:val="20"/>
          <w:szCs w:val="20"/>
          <w:lang w:eastAsia="ru-RU"/>
        </w:rPr>
        <w:t xml:space="preserve"> настоящего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Физические и юридические лица могут участвовать в мероприятиях, предусмотренных абзацем четвертым пункта 5 статьи 2 настоящего Федерального закона, со дня размещения на официальном сайте уполномоченного органа в информационно-телекоммуникационной сети "Интернет" информации о проведении соответствующего мероприятия.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w:t>
      </w:r>
      <w:proofErr w:type="gramStart"/>
      <w:r w:rsidRPr="00E2059B">
        <w:rPr>
          <w:rFonts w:eastAsia="Times New Roman" w:cstheme="minorHAnsi"/>
          <w:color w:val="020C22"/>
          <w:sz w:val="20"/>
          <w:szCs w:val="20"/>
          <w:lang w:eastAsia="ru-RU"/>
        </w:rPr>
        <w:t>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w:t>
      </w:r>
      <w:proofErr w:type="gramEnd"/>
      <w:r w:rsidRPr="00E2059B">
        <w:rPr>
          <w:rFonts w:eastAsia="Times New Roman" w:cstheme="minorHAnsi"/>
          <w:color w:val="020C22"/>
          <w:sz w:val="20"/>
          <w:szCs w:val="20"/>
          <w:lang w:eastAsia="ru-RU"/>
        </w:rPr>
        <w:t xml:space="preserve">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02.03.2007 № 24-ФЗ) (В редакции Федерального закона от 31.07.2023 № 409-ФЗ)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 Глава VI. ПОДДЕРЖКА НЕКОММЕРЧЕСКИХ ОРГАНИЗАЦИЙ. </w:t>
      </w:r>
      <w:proofErr w:type="gramStart"/>
      <w:r w:rsidRPr="00E2059B">
        <w:rPr>
          <w:rFonts w:eastAsia="Times New Roman" w:cstheme="minorHAnsi"/>
          <w:color w:val="020C22"/>
          <w:sz w:val="20"/>
          <w:szCs w:val="20"/>
          <w:lang w:eastAsia="ru-RU"/>
        </w:rPr>
        <w:t>КОНТРОЛЬ ЗА</w:t>
      </w:r>
      <w:proofErr w:type="gramEnd"/>
      <w:r w:rsidRPr="00E2059B">
        <w:rPr>
          <w:rFonts w:eastAsia="Times New Roman" w:cstheme="minorHAnsi"/>
          <w:color w:val="020C22"/>
          <w:sz w:val="20"/>
          <w:szCs w:val="20"/>
          <w:lang w:eastAsia="ru-RU"/>
        </w:rPr>
        <w:t xml:space="preserve"> ДЕЯТЕЛЬНОСТЬЮ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(Наименование в редакции Федерального закона от 05.04.2010 № 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31. Экономическая поддержка некоммерческих организаций органами государственной власти и органами местного самоуправления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w:t>
      </w:r>
      <w:proofErr w:type="gramStart"/>
      <w:r w:rsidRPr="00E2059B">
        <w:rPr>
          <w:rFonts w:eastAsia="Times New Roman" w:cstheme="minorHAnsi"/>
          <w:color w:val="020C22"/>
          <w:sz w:val="20"/>
          <w:szCs w:val="20"/>
          <w:lang w:eastAsia="ru-RU"/>
        </w:rPr>
        <w:t>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w:t>
      </w:r>
      <w:proofErr w:type="gramEnd"/>
      <w:r w:rsidRPr="00E2059B">
        <w:rPr>
          <w:rFonts w:eastAsia="Times New Roman" w:cstheme="minorHAnsi"/>
          <w:color w:val="020C22"/>
          <w:sz w:val="20"/>
          <w:szCs w:val="20"/>
          <w:lang w:eastAsia="ru-RU"/>
        </w:rPr>
        <w:t>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Оказание экономической поддержки некоммерческим организациям осуществляется в различных формах, в том числе в следующих формах: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осуществление закупок товаров, работ, услуг для обеспечения государственных и муниципальных нужд у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редакции Федерального закона от 28.12.2013 № 396-ФЗ)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предоставление некоммерческим организациям иных льгот.</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Органы государственной власти, органы публичной власти федеральной территории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(Статья в редакции Федерального закона от 05.04.2010 № 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311. Поддержка социально ориентированных некоммерческих организаций органами государственной власти и органами местного самоуправления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w:t>
      </w:r>
      <w:proofErr w:type="gramStart"/>
      <w:r w:rsidRPr="00E2059B">
        <w:rPr>
          <w:rFonts w:eastAsia="Times New Roman" w:cstheme="minorHAnsi"/>
          <w:color w:val="020C22"/>
          <w:sz w:val="20"/>
          <w:szCs w:val="20"/>
          <w:lang w:eastAsia="ru-RU"/>
        </w:rPr>
        <w:t>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w:t>
      </w:r>
      <w:proofErr w:type="gramEnd"/>
      <w:r w:rsidRPr="00E2059B">
        <w:rPr>
          <w:rFonts w:eastAsia="Times New Roman" w:cstheme="minorHAnsi"/>
          <w:color w:val="020C22"/>
          <w:sz w:val="20"/>
          <w:szCs w:val="20"/>
          <w:lang w:eastAsia="ru-RU"/>
        </w:rPr>
        <w:t>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социальное обслуживание, социальная поддержка и защита граждан, деятельность в сфере поддержки семьи, материнства, отцовства и детства, организации и проведения мероприятий, способствующих развитию предусмотренных законодательством Российской Федерации форм устройства детей, оставшихся без попечения родителей, в семью; (В редакции федеральных законов от 28.11.2015 № 358-ФЗ, от 26.02.2024 № 32-ФЗ)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охрана окружающей среды и защита животных, в том числе содержание животных в приютах для животных; (В редакции Федерального закона от 26.02.2024 № 32-ФЗ)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профилактика социально опасных форм поведения граждан;</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благотворительная деятельность, а также деятельность в области организации и поддержки благотворительности и добровольчества (</w:t>
      </w:r>
      <w:proofErr w:type="spellStart"/>
      <w:r w:rsidRPr="00E2059B">
        <w:rPr>
          <w:rFonts w:eastAsia="Times New Roman" w:cstheme="minorHAnsi"/>
          <w:color w:val="020C22"/>
          <w:sz w:val="20"/>
          <w:szCs w:val="20"/>
          <w:lang w:eastAsia="ru-RU"/>
        </w:rPr>
        <w:t>волонтерства</w:t>
      </w:r>
      <w:proofErr w:type="spellEnd"/>
      <w:r w:rsidRPr="00E2059B">
        <w:rPr>
          <w:rFonts w:eastAsia="Times New Roman" w:cstheme="minorHAnsi"/>
          <w:color w:val="020C22"/>
          <w:sz w:val="20"/>
          <w:szCs w:val="20"/>
          <w:lang w:eastAsia="ru-RU"/>
        </w:rPr>
        <w:t>); (В редакции Федерального закона от 05.02.2018 № 15-ФЗ)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формирование в обществе нетерпимости к коррупционному поведению; (Дополнение подпунктом - Федеральный закон от 30.12.2012 № 325-ФЗ)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развитие межнационального сотрудничества, сохранение и защита самобытности, культуры, языков и традиций народов Российской Федерации; (Дополнение подпунктом - Федеральный закон от 30.12.2012 № 325-ФЗ)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12) деятельность в сфере патриотического, в том числе военно-патриотического, воспитания граждан Российской Федерации; (Дополнение подпунктом - Федеральный закон от 02.07.2013 № 172-ФЗ)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13) проведение поисковой работы, направленной на выявление неизвестных воинских захоронений и </w:t>
      </w:r>
      <w:proofErr w:type="spellStart"/>
      <w:r w:rsidRPr="00E2059B">
        <w:rPr>
          <w:rFonts w:eastAsia="Times New Roman" w:cstheme="minorHAnsi"/>
          <w:color w:val="020C22"/>
          <w:sz w:val="20"/>
          <w:szCs w:val="20"/>
          <w:lang w:eastAsia="ru-RU"/>
        </w:rPr>
        <w:t>непогребенных</w:t>
      </w:r>
      <w:proofErr w:type="spellEnd"/>
      <w:r w:rsidRPr="00E2059B">
        <w:rPr>
          <w:rFonts w:eastAsia="Times New Roman" w:cstheme="minorHAnsi"/>
          <w:color w:val="020C22"/>
          <w:sz w:val="20"/>
          <w:szCs w:val="20"/>
          <w:lang w:eastAsia="ru-RU"/>
        </w:rPr>
        <w:t xml:space="preserve"> останков защитников Отечества, установление имен погибших и пропавших без вести при защите Отечества; (Дополнение подпунктом - Федеральный закон от 14.10.2014 № 303-ФЗ)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14) участие в профилактике и (или) тушении пожаров и проведении аварийно-спасательных работ; (Дополнение подпунктом - Федеральный закон от 04.11.2014 № 329-ФЗ)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15) социальная и культурная </w:t>
      </w:r>
      <w:proofErr w:type="gramStart"/>
      <w:r w:rsidRPr="00E2059B">
        <w:rPr>
          <w:rFonts w:eastAsia="Times New Roman" w:cstheme="minorHAnsi"/>
          <w:color w:val="020C22"/>
          <w:sz w:val="20"/>
          <w:szCs w:val="20"/>
          <w:lang w:eastAsia="ru-RU"/>
        </w:rPr>
        <w:t>адаптация</w:t>
      </w:r>
      <w:proofErr w:type="gramEnd"/>
      <w:r w:rsidRPr="00E2059B">
        <w:rPr>
          <w:rFonts w:eastAsia="Times New Roman" w:cstheme="minorHAnsi"/>
          <w:color w:val="020C22"/>
          <w:sz w:val="20"/>
          <w:szCs w:val="20"/>
          <w:lang w:eastAsia="ru-RU"/>
        </w:rPr>
        <w:t xml:space="preserve"> и интеграция мигрантов; (Дополнение подпунктом - Федеральный закон от 22.12.2014 № 440-ФЗ)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16) мероприятия по медицинской реабилитации и социальной реабилитации, социальной и трудовой </w:t>
      </w:r>
      <w:proofErr w:type="spellStart"/>
      <w:r w:rsidRPr="00E2059B">
        <w:rPr>
          <w:rFonts w:eastAsia="Times New Roman" w:cstheme="minorHAnsi"/>
          <w:color w:val="020C22"/>
          <w:sz w:val="20"/>
          <w:szCs w:val="20"/>
          <w:lang w:eastAsia="ru-RU"/>
        </w:rPr>
        <w:t>реинтеграции</w:t>
      </w:r>
      <w:proofErr w:type="spellEnd"/>
      <w:r w:rsidRPr="00E2059B">
        <w:rPr>
          <w:rFonts w:eastAsia="Times New Roman" w:cstheme="minorHAnsi"/>
          <w:color w:val="020C22"/>
          <w:sz w:val="20"/>
          <w:szCs w:val="20"/>
          <w:lang w:eastAsia="ru-RU"/>
        </w:rPr>
        <w:t xml:space="preserve"> лиц, осуществляющих незаконное потребление наркотических средств или психотропных веществ; (Дополнение подпунктом - Федеральный закон от 22.12.2014 № 440-ФЗ)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17) содействие повышению мобильности трудовых ресурсов; (Дополнение подпунктом - Федеральный закон от 02.05.2015 № 115-ФЗ)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18) увековечение памяти жертв политических репрессий. (Дополнение подпунктом - Федеральный закон от 09.03.2016 № 67-ФЗ)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w:t>
      </w:r>
      <w:proofErr w:type="gramStart"/>
      <w:r w:rsidRPr="00E2059B">
        <w:rPr>
          <w:rFonts w:eastAsia="Times New Roman" w:cstheme="minorHAnsi"/>
          <w:color w:val="020C22"/>
          <w:sz w:val="20"/>
          <w:szCs w:val="20"/>
          <w:lang w:eastAsia="ru-RU"/>
        </w:rPr>
        <w:t>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Оказание поддержки социально ориентированным некоммерческим организациям осуществляется в следующих формах: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 финансовая, имущественная, информационная, консультационная поддержка, а также поддержка в области подготовки, </w:t>
      </w:r>
      <w:proofErr w:type="gramStart"/>
      <w:r w:rsidRPr="00E2059B">
        <w:rPr>
          <w:rFonts w:eastAsia="Times New Roman" w:cstheme="minorHAnsi"/>
          <w:color w:val="020C22"/>
          <w:sz w:val="20"/>
          <w:szCs w:val="20"/>
          <w:lang w:eastAsia="ru-RU"/>
        </w:rPr>
        <w:t>дополнительного</w:t>
      </w:r>
      <w:proofErr w:type="gramEnd"/>
      <w:r w:rsidRPr="00E2059B">
        <w:rPr>
          <w:rFonts w:eastAsia="Times New Roman" w:cstheme="minorHAnsi"/>
          <w:color w:val="020C22"/>
          <w:sz w:val="20"/>
          <w:szCs w:val="20"/>
          <w:lang w:eastAsia="ru-RU"/>
        </w:rPr>
        <w:t xml:space="preserve"> профессионального </w:t>
      </w:r>
      <w:proofErr w:type="spellStart"/>
      <w:r w:rsidRPr="00E2059B">
        <w:rPr>
          <w:rFonts w:eastAsia="Times New Roman" w:cstheme="minorHAnsi"/>
          <w:color w:val="020C22"/>
          <w:sz w:val="20"/>
          <w:szCs w:val="20"/>
          <w:lang w:eastAsia="ru-RU"/>
        </w:rPr>
        <w:t>образо</w:t>
      </w:r>
      <w:proofErr w:type="spell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spellStart"/>
      <w:r w:rsidRPr="00E2059B">
        <w:rPr>
          <w:rFonts w:eastAsia="Times New Roman" w:cstheme="minorHAnsi"/>
          <w:color w:val="020C22"/>
          <w:sz w:val="20"/>
          <w:szCs w:val="20"/>
          <w:lang w:eastAsia="ru-RU"/>
        </w:rPr>
        <w:t>вания</w:t>
      </w:r>
      <w:proofErr w:type="spellEnd"/>
      <w:r w:rsidRPr="00E2059B">
        <w:rPr>
          <w:rFonts w:eastAsia="Times New Roman" w:cstheme="minorHAnsi"/>
          <w:color w:val="020C22"/>
          <w:sz w:val="20"/>
          <w:szCs w:val="20"/>
          <w:lang w:eastAsia="ru-RU"/>
        </w:rPr>
        <w:t xml:space="preserve"> работников и добровольцев (волонтеров) социально ориентированных некоммерческих организаций; (В редакции федеральных законов от 02.07.2013 № 185-ФЗ; от 05.02.2018 № 15-ФЗ)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редакции Федерального закона от 28.12.2013 № 396-ФЗ)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w:t>
      </w:r>
      <w:proofErr w:type="gramStart"/>
      <w:r w:rsidRPr="00E2059B">
        <w:rPr>
          <w:rFonts w:eastAsia="Times New Roman" w:cstheme="minorHAnsi"/>
          <w:color w:val="020C22"/>
          <w:sz w:val="20"/>
          <w:szCs w:val="20"/>
          <w:lang w:eastAsia="ru-RU"/>
        </w:rPr>
        <w:t>Субъекты Российской Федерации, федеральные территории и муниципальные образования наряду с установленными пунктом 3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w:t>
      </w:r>
      <w:proofErr w:type="gramEnd"/>
      <w:r w:rsidRPr="00E2059B">
        <w:rPr>
          <w:rFonts w:eastAsia="Times New Roman" w:cstheme="minorHAnsi"/>
          <w:color w:val="020C22"/>
          <w:sz w:val="20"/>
          <w:szCs w:val="20"/>
          <w:lang w:eastAsia="ru-RU"/>
        </w:rPr>
        <w:t>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Некоммерческим организациям - исполнителям общественно полезных услуг указанные субсидии предоставляются на срок не менее двух лет. (В редакции федеральных законов от 19.12.2016 № 449-ФЗ,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 (В редакции Федерального закона от 19.12.2016 № 449-ФЗ)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органов публичной власти федеральной территории, местных администраций. (В редакции федеральных законов от 11.07.2011 № 200-ФЗ,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Порядок формирования, ведения, обязательного опубликования перечней, предусмотренных пунктом 7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9. Государственное и муниципальное имущество, включенное в перечни, предусмотренные пунктом 7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w:t>
      </w:r>
      <w:proofErr w:type="gramStart"/>
      <w:r w:rsidRPr="00E2059B">
        <w:rPr>
          <w:rFonts w:eastAsia="Times New Roman" w:cstheme="minorHAnsi"/>
          <w:color w:val="020C22"/>
          <w:sz w:val="20"/>
          <w:szCs w:val="20"/>
          <w:lang w:eastAsia="ru-RU"/>
        </w:rPr>
        <w:t>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w:t>
      </w:r>
      <w:proofErr w:type="gramEnd"/>
      <w:r w:rsidRPr="00E2059B">
        <w:rPr>
          <w:rFonts w:eastAsia="Times New Roman" w:cstheme="minorHAnsi"/>
          <w:color w:val="020C22"/>
          <w:sz w:val="20"/>
          <w:szCs w:val="20"/>
          <w:lang w:eastAsia="ru-RU"/>
        </w:rPr>
        <w:t xml:space="preserve"> запретов и ограничений, установленных настоящей статьей.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12. Оказание информационной поддержки социально ориентированным некоммерческим организациям осуществляется органами государственной власти, органами публичной власти федеральной территории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w:t>
      </w:r>
      <w:proofErr w:type="gramStart"/>
      <w:r w:rsidRPr="00E2059B">
        <w:rPr>
          <w:rFonts w:eastAsia="Times New Roman" w:cstheme="minorHAnsi"/>
          <w:color w:val="020C22"/>
          <w:sz w:val="20"/>
          <w:szCs w:val="20"/>
          <w:lang w:eastAsia="ru-RU"/>
        </w:rPr>
        <w:t>е-</w:t>
      </w:r>
      <w:proofErr w:type="gramEnd"/>
      <w:r w:rsidRPr="00E2059B">
        <w:rPr>
          <w:rFonts w:eastAsia="Times New Roman" w:cstheme="minorHAnsi"/>
          <w:color w:val="020C22"/>
          <w:sz w:val="20"/>
          <w:szCs w:val="20"/>
          <w:lang w:eastAsia="ru-RU"/>
        </w:rPr>
        <w:t xml:space="preserve"> и (или) радиовещание, и редакциями государственных и муниципальных периодических печатных изданий </w:t>
      </w:r>
      <w:r w:rsidRPr="00E2059B">
        <w:rPr>
          <w:rFonts w:eastAsia="Times New Roman" w:cstheme="minorHAnsi"/>
          <w:color w:val="020C22"/>
          <w:sz w:val="20"/>
          <w:szCs w:val="20"/>
          <w:lang w:eastAsia="ru-RU"/>
        </w:rPr>
        <w:lastRenderedPageBreak/>
        <w:t>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 (В редакции федеральных законов от 19.12.2016 № 449-ФЗ,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Информационная поддержка социально ориентированным некоммерческим организациям может осуществляться органами государственной власти, органами публичной власти федеральной территории и органами местного самоуправления путем оказания услуг по предоставлению вычислительных мощностей для функционирования информационной системы социально ориентированной некоммерческой организации и (или) содействия в оказании таких услуг. </w:t>
      </w:r>
      <w:proofErr w:type="gramStart"/>
      <w:r w:rsidRPr="00E2059B">
        <w:rPr>
          <w:rFonts w:eastAsia="Times New Roman" w:cstheme="minorHAnsi"/>
          <w:color w:val="020C22"/>
          <w:sz w:val="20"/>
          <w:szCs w:val="20"/>
          <w:lang w:eastAsia="ru-RU"/>
        </w:rPr>
        <w:t>В целях обеспечения доступа пользователей к информации, размещаемой на официальном сайте социально ориентированной некоммерческой организации в информационно-телекоммуникационной сети "Интернет",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может оказываться информационная поддержка социально ориентированным некоммерческим организациям в форме содействия в создании официальных сайтов в информационно-телекоммуникационной сети "Интернет" и (или) обеспечении</w:t>
      </w:r>
      <w:proofErr w:type="gramEnd"/>
      <w:r w:rsidRPr="00E2059B">
        <w:rPr>
          <w:rFonts w:eastAsia="Times New Roman" w:cstheme="minorHAnsi"/>
          <w:color w:val="020C22"/>
          <w:sz w:val="20"/>
          <w:szCs w:val="20"/>
          <w:lang w:eastAsia="ru-RU"/>
        </w:rPr>
        <w:t xml:space="preserve"> их функционирования путем использования федеральной государственной информационной системы "Единый портал государственных и муниципальных услуг (функций)". (Дополнение абзацем - Федеральный закон от 14.04.2023 № 119-ФЗ)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Информационная поддержка, указанная в абзаце втором настоящего пункта, предоставляется некоммерческим организациям, включенным в реестр социально ориентированных некоммерческих организаций. Порядок осуществления информационной поддержки, указанной в абзаце втором настоящего пункта, определяется Правительством Российской Федерации. (Дополнение абзацем - Федеральный закон от 14.04.2023 № 119-ФЗ)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121. </w:t>
      </w:r>
      <w:proofErr w:type="gramStart"/>
      <w:r w:rsidRPr="00E2059B">
        <w:rPr>
          <w:rFonts w:eastAsia="Times New Roman" w:cstheme="minorHAnsi"/>
          <w:color w:val="020C22"/>
          <w:sz w:val="20"/>
          <w:szCs w:val="20"/>
          <w:lang w:eastAsia="ru-RU"/>
        </w:rPr>
        <w:t>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(волонтеров)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w:t>
      </w:r>
      <w:proofErr w:type="gramEnd"/>
      <w:r w:rsidRPr="00E2059B">
        <w:rPr>
          <w:rFonts w:eastAsia="Times New Roman" w:cstheme="minorHAnsi"/>
          <w:color w:val="020C22"/>
          <w:sz w:val="20"/>
          <w:szCs w:val="20"/>
          <w:lang w:eastAsia="ru-RU"/>
        </w:rPr>
        <w:t> (Дополнение пунктом - Федеральный закон от 19.12.2016 № 449-ФЗ) (В редакции Федерального закона от 05.02.2018 № 15-ФЗ)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 (Дополнение пунктом - Федеральный закон от 03.07.2016 № 287-ФЗ)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14. Оказание поддержки социально ориентированным некоммерческим организациям может осуществляться ресурсными центрами поддержки социально ориентированных некоммерческих организаций. (Дополнение пунктом - Федеральный закон от 27.11.2023 № 558-ФЗ)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05.04.2010 № 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312. Реестры социально ориентированных некоммерческих организаций - получателей поддержки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 (В редакции Федерального закона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идентификационный номер налогоплательщика;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3) форма и размер предоставленной поддержки;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срок оказания поддержки;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5) наименование органа государственной власти или органа местного самоуправления, </w:t>
      </w:r>
      <w:proofErr w:type="gramStart"/>
      <w:r w:rsidRPr="00E2059B">
        <w:rPr>
          <w:rFonts w:eastAsia="Times New Roman" w:cstheme="minorHAnsi"/>
          <w:color w:val="020C22"/>
          <w:sz w:val="20"/>
          <w:szCs w:val="20"/>
          <w:lang w:eastAsia="ru-RU"/>
        </w:rPr>
        <w:t>предоставивших</w:t>
      </w:r>
      <w:proofErr w:type="gramEnd"/>
      <w:r w:rsidRPr="00E2059B">
        <w:rPr>
          <w:rFonts w:eastAsia="Times New Roman" w:cstheme="minorHAnsi"/>
          <w:color w:val="020C22"/>
          <w:sz w:val="20"/>
          <w:szCs w:val="20"/>
          <w:lang w:eastAsia="ru-RU"/>
        </w:rPr>
        <w:t xml:space="preserve"> поддержку;</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дата принятия решения об оказании поддержки или решения о прекращении оказания поддержки;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информация о видах деятельности, осуществляемых социально ориентированной некоммерческой организацией, получившей поддержку;</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3. Порядок ведения реестров социально ориентированных некоммерческих организаций - получателей поддержки и </w:t>
      </w:r>
      <w:proofErr w:type="gramStart"/>
      <w:r w:rsidRPr="00E2059B">
        <w:rPr>
          <w:rFonts w:eastAsia="Times New Roman" w:cstheme="minorHAnsi"/>
          <w:color w:val="020C22"/>
          <w:sz w:val="20"/>
          <w:szCs w:val="20"/>
          <w:lang w:eastAsia="ru-RU"/>
        </w:rPr>
        <w:t>хранения</w:t>
      </w:r>
      <w:proofErr w:type="gramEnd"/>
      <w:r w:rsidRPr="00E2059B">
        <w:rPr>
          <w:rFonts w:eastAsia="Times New Roman" w:cstheme="minorHAnsi"/>
          <w:color w:val="020C22"/>
          <w:sz w:val="20"/>
          <w:szCs w:val="20"/>
          <w:lang w:eastAsia="ru-RU"/>
        </w:rPr>
        <w:t xml:space="preserve"> представленных ими документов, требования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05.04.2010 № 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формирование и осуществление государственной политики в области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разработка и реализация федеральных программ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5) финансирование научно-исследовательских и опытно-конструкторских работ по проблемам деятельности и </w:t>
      </w:r>
      <w:proofErr w:type="gramStart"/>
      <w:r w:rsidRPr="00E2059B">
        <w:rPr>
          <w:rFonts w:eastAsia="Times New Roman" w:cstheme="minorHAnsi"/>
          <w:color w:val="020C22"/>
          <w:sz w:val="20"/>
          <w:szCs w:val="20"/>
          <w:lang w:eastAsia="ru-RU"/>
        </w:rPr>
        <w:t>развития</w:t>
      </w:r>
      <w:proofErr w:type="gramEnd"/>
      <w:r w:rsidRPr="00E2059B">
        <w:rPr>
          <w:rFonts w:eastAsia="Times New Roman" w:cstheme="minorHAnsi"/>
          <w:color w:val="020C22"/>
          <w:sz w:val="20"/>
          <w:szCs w:val="20"/>
          <w:lang w:eastAsia="ru-RU"/>
        </w:rPr>
        <w:t xml:space="preserve">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пропаганда и популяризация деятельности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содействие региональным программам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8) организация официального статистического учета социально ориентированных некоммерческих организаций, определение порядка проведения выборочных статистических наблюдений за их деятельностью в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в</w:t>
      </w:r>
      <w:proofErr w:type="gramEnd"/>
      <w:r w:rsidRPr="00E2059B">
        <w:rPr>
          <w:rFonts w:eastAsia="Times New Roman" w:cstheme="minorHAnsi"/>
          <w:color w:val="020C22"/>
          <w:sz w:val="20"/>
          <w:szCs w:val="20"/>
          <w:lang w:eastAsia="ru-RU"/>
        </w:rPr>
        <w:t xml:space="preserve"> Российской Федерации, прогноз их дальнейшего развития;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методическое обеспечение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12) формирование инфраструктуры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участие в осуществлении государственной политики в области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3) финансирование научно-исследовательских и опытно-конструкторских работ по проблемам деятельности и </w:t>
      </w:r>
      <w:proofErr w:type="gramStart"/>
      <w:r w:rsidRPr="00E2059B">
        <w:rPr>
          <w:rFonts w:eastAsia="Times New Roman" w:cstheme="minorHAnsi"/>
          <w:color w:val="020C22"/>
          <w:sz w:val="20"/>
          <w:szCs w:val="20"/>
          <w:lang w:eastAsia="ru-RU"/>
        </w:rPr>
        <w:t>развития</w:t>
      </w:r>
      <w:proofErr w:type="gramEnd"/>
      <w:r w:rsidRPr="00E2059B">
        <w:rPr>
          <w:rFonts w:eastAsia="Times New Roman" w:cstheme="minorHAnsi"/>
          <w:color w:val="020C22"/>
          <w:sz w:val="20"/>
          <w:szCs w:val="20"/>
          <w:lang w:eastAsia="ru-RU"/>
        </w:rPr>
        <w:t xml:space="preserve">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содействие развитию межрегионального сотрудничества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содействие муниципальным программам поддержки социально ориентированных некоммерческих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В федеральной территории "Сириус" полномочия, перечисленные в пунктах 2 и 3 настоящей статьи, осуществляют органы публичной власти федеральной территории "Сириус".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если настоящим Федеральным законом, иными федеральными законами не установлено иное. (Дополнение 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статьей - Федеральный закон от 05.04.2010 № 40-ФЗ)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314. Признание социально ориентированной некоммерческой организации исполнителем общественно полезных услуг</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социально ориентированная некоммерческая организация соответствует требованиям, указанным в пункте 22 статьи 2 настоящего Федерального закона, по решению уполномоченного органа или его территориального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 (В редакции Федерального закона от 14.11.2017 № 320-ФЗ)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Порядок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реестра некоммерческих организаций - исполнителей общественно полезных услуг устанавливаются Правительством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21. Оценка качества оказания общественно полезных услуг социально ориентированной некоммерческой организацией, предусмотренной подпунктом 1 пункта 22 статьи 2 настоящего Федерального закона, осуществляется федеральными органами исполнительной власти и органами исполнительной власти субъектов Российской Федерации в соответствии с их компетенцией. (В редакции Федерального закона от 18.03.2020 № 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Оценка результатов реализации социально ориентированной некоммерческой организацией, предусмотренной </w:t>
      </w:r>
      <w:proofErr w:type="gramStart"/>
      <w:r w:rsidRPr="00E2059B">
        <w:rPr>
          <w:rFonts w:eastAsia="Times New Roman" w:cstheme="minorHAnsi"/>
          <w:color w:val="020C22"/>
          <w:sz w:val="20"/>
          <w:szCs w:val="20"/>
          <w:lang w:eastAsia="ru-RU"/>
        </w:rPr>
        <w:t>под</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пунктом 2 пункта 22 статьи 2 настоящего Федерального закона, проектов по оказанию общественно полезных услуг осуществляется организацией, уполномоченной на предоставление грантов Президента Российской Федерации на развитие гражданского общества. (Дополнение абзацем - Федеральный закон от 18.03.2020 № 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14.11.2017 № 320-ФЗ)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Перечень общественно полезных услуг устанавливается Правительством Российской Федерации в соответствии с приоритетными направлениями, определяемыми Президентом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 установленном Правительством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w:t>
      </w:r>
      <w:proofErr w:type="gramStart"/>
      <w:r w:rsidRPr="00E2059B">
        <w:rPr>
          <w:rFonts w:eastAsia="Times New Roman" w:cstheme="minorHAnsi"/>
          <w:color w:val="020C22"/>
          <w:sz w:val="20"/>
          <w:szCs w:val="20"/>
          <w:lang w:eastAsia="ru-RU"/>
        </w:rPr>
        <w:t>В случае возникновения обстоятельств, несовместимых в соответствии с пунктом 22 статьи 2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пунктом 13 статьи 311 настоящего Федерального закона, утрачивается.</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(Дополнение статьей - Федеральный закон от 03.07.2016 № 287-ФЗ)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 Статья 32. </w:t>
      </w:r>
      <w:proofErr w:type="gramStart"/>
      <w:r w:rsidRPr="00E2059B">
        <w:rPr>
          <w:rFonts w:eastAsia="Times New Roman" w:cstheme="minorHAnsi"/>
          <w:color w:val="020C22"/>
          <w:sz w:val="20"/>
          <w:szCs w:val="20"/>
          <w:lang w:eastAsia="ru-RU"/>
        </w:rPr>
        <w:t>Контроль за</w:t>
      </w:r>
      <w:proofErr w:type="gramEnd"/>
      <w:r w:rsidRPr="00E2059B">
        <w:rPr>
          <w:rFonts w:eastAsia="Times New Roman" w:cstheme="minorHAnsi"/>
          <w:color w:val="020C22"/>
          <w:sz w:val="20"/>
          <w:szCs w:val="20"/>
          <w:lang w:eastAsia="ru-RU"/>
        </w:rPr>
        <w:t xml:space="preserve"> деятельностью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Некоммерческая организация ведет бухгалтерский учет и статистическую отчетность в порядке, установленном законодательством Российской Федерации. Если иное не предусмотрено международным договором Российской Федерации, годовая бухгалтерская (</w:t>
      </w:r>
      <w:proofErr w:type="gramStart"/>
      <w:r w:rsidRPr="00E2059B">
        <w:rPr>
          <w:rFonts w:eastAsia="Times New Roman" w:cstheme="minorHAnsi"/>
          <w:color w:val="020C22"/>
          <w:sz w:val="20"/>
          <w:szCs w:val="20"/>
          <w:lang w:eastAsia="ru-RU"/>
        </w:rPr>
        <w:t xml:space="preserve">финансовая) </w:t>
      </w:r>
      <w:proofErr w:type="gramEnd"/>
      <w:r w:rsidRPr="00E2059B">
        <w:rPr>
          <w:rFonts w:eastAsia="Times New Roman" w:cstheme="minorHAnsi"/>
          <w:color w:val="020C22"/>
          <w:sz w:val="20"/>
          <w:szCs w:val="20"/>
          <w:lang w:eastAsia="ru-RU"/>
        </w:rPr>
        <w:t>отчетность структурного подразделения иностранной некоммерческой неправительственной организации подлежит обязательному аудиту, который должен быть проведен не позднее 15 апреля года, следующего за отчетным годом. (В редакции федеральных законов от 20.07.2012 № 121-ФЗ, от 02.07.2021 № 352-ФЗ,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некоммерческой организации.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Некоммерческие организации, получившие денежные средства и иное имущество от иностранных источников, которые указаны в статье 3 Федерального закона от 14 июля 2022 года № 255-ФЗ "О контроле за деятельностью лиц, находящихся под иностранным влиянием", ведут раздельный учет доходов (расходов), полученных (произведенных) в рамках поступлений от иностранных источников, которые указаны в статье 3 Федерального закона от 14 июля 2022 года № 255-ФЗ "О</w:t>
      </w:r>
      <w:proofErr w:type="gramEnd"/>
      <w:r w:rsidRPr="00E2059B">
        <w:rPr>
          <w:rFonts w:eastAsia="Times New Roman" w:cstheme="minorHAnsi"/>
          <w:color w:val="020C22"/>
          <w:sz w:val="20"/>
          <w:szCs w:val="20"/>
          <w:lang w:eastAsia="ru-RU"/>
        </w:rPr>
        <w:t> </w:t>
      </w:r>
      <w:proofErr w:type="gramStart"/>
      <w:r w:rsidRPr="00E2059B">
        <w:rPr>
          <w:rFonts w:eastAsia="Times New Roman" w:cstheme="minorHAnsi"/>
          <w:color w:val="020C22"/>
          <w:sz w:val="20"/>
          <w:szCs w:val="20"/>
          <w:lang w:eastAsia="ru-RU"/>
        </w:rPr>
        <w:t>контроле</w:t>
      </w:r>
      <w:proofErr w:type="gramEnd"/>
      <w:r w:rsidRPr="00E2059B">
        <w:rPr>
          <w:rFonts w:eastAsia="Times New Roman" w:cstheme="minorHAnsi"/>
          <w:color w:val="020C22"/>
          <w:sz w:val="20"/>
          <w:szCs w:val="20"/>
          <w:lang w:eastAsia="ru-RU"/>
        </w:rPr>
        <w:t xml:space="preserve"> за деятельностью лиц, находящихся под иностранным влиянием", и доходов (расходов), полученных (произведенных) в рамках иных поступлений. (Дополнение абзацем - Федеральный закон от 20.07.2012 № 121-ФЗ) (В редакции Федерального закона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w:t>
      </w:r>
      <w:proofErr w:type="gramStart"/>
      <w:r w:rsidRPr="00E2059B">
        <w:rPr>
          <w:rFonts w:eastAsia="Times New Roman" w:cstheme="minorHAnsi"/>
          <w:color w:val="020C22"/>
          <w:sz w:val="20"/>
          <w:szCs w:val="20"/>
          <w:lang w:eastAsia="ru-RU"/>
        </w:rPr>
        <w:t>Некоммерческие организации, за исключением указанных в пункте 31 настоящей статьи, обязаны ежегодно представлять в уполномоченный орган документы, содержащие отчет о своей деятельности, о персональном составе руководящих органов и работников, документы о целях расходования денежных средств и использования иного имущества, в том числе полученных от иностранных источников, которые указаны в статье 3 Федерального закона от 14 июля 2022 года № 255-ФЗ "О</w:t>
      </w:r>
      <w:proofErr w:type="gramEnd"/>
      <w:r w:rsidRPr="00E2059B">
        <w:rPr>
          <w:rFonts w:eastAsia="Times New Roman" w:cstheme="minorHAnsi"/>
          <w:color w:val="020C22"/>
          <w:sz w:val="20"/>
          <w:szCs w:val="20"/>
          <w:lang w:eastAsia="ru-RU"/>
        </w:rPr>
        <w:t> </w:t>
      </w:r>
      <w:proofErr w:type="gramStart"/>
      <w:r w:rsidRPr="00E2059B">
        <w:rPr>
          <w:rFonts w:eastAsia="Times New Roman" w:cstheme="minorHAnsi"/>
          <w:color w:val="020C22"/>
          <w:sz w:val="20"/>
          <w:szCs w:val="20"/>
          <w:lang w:eastAsia="ru-RU"/>
        </w:rPr>
        <w:t>контроле</w:t>
      </w:r>
      <w:proofErr w:type="gramEnd"/>
      <w:r w:rsidRPr="00E2059B">
        <w:rPr>
          <w:rFonts w:eastAsia="Times New Roman" w:cstheme="minorHAnsi"/>
          <w:color w:val="020C22"/>
          <w:sz w:val="20"/>
          <w:szCs w:val="20"/>
          <w:lang w:eastAsia="ru-RU"/>
        </w:rPr>
        <w:t xml:space="preserve"> за деятельностью лиц, находящихся под иностранным влиянием". Формы и сроки представления указанных документов определяются уполномоченным органом. (В редакции Федерального закона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(Дополнение абзацем - Федеральный закон от 02.07.2021 № 352-ФЗ)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10.01.2006 № 18-ФЗ) (В редакции Федерального закона от 20.07.2012 № 121-ФЗ)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31. </w:t>
      </w:r>
      <w:proofErr w:type="gramStart"/>
      <w:r w:rsidRPr="00E2059B">
        <w:rPr>
          <w:rFonts w:eastAsia="Times New Roman" w:cstheme="minorHAnsi"/>
          <w:color w:val="020C22"/>
          <w:sz w:val="20"/>
          <w:szCs w:val="20"/>
          <w:lang w:eastAsia="ru-RU"/>
        </w:rPr>
        <w:t>Некоммерческие организации, учредителями (участниками, членами) которых не являются иностранные граждане и (или) организации либо лица без гражданства, а также не имевшие в течение года поступлений имущества и денежных средств от иностранных источников, которые указаны в статье 3 Федерального закона от 14 июля 2022 года № 255-ФЗ "О контроле за деятельностью лиц, находящихся под иностранным влиянием", в случае, если поступления имущества и</w:t>
      </w:r>
      <w:proofErr w:type="gramEnd"/>
      <w:r w:rsidRPr="00E2059B">
        <w:rPr>
          <w:rFonts w:eastAsia="Times New Roman" w:cstheme="minorHAnsi"/>
          <w:color w:val="020C22"/>
          <w:sz w:val="20"/>
          <w:szCs w:val="20"/>
          <w:lang w:eastAsia="ru-RU"/>
        </w:rPr>
        <w:t xml:space="preserve"> денежных средств таких некоммерческих организаций в течение года составили до трех миллионов рублей, представляют в уполномоченный орган или его территориальный орган заявление, подтверждающее их соответствие настоящему пункту, и информацию в произвольной форме о продолжении своей деятельности в сроки, которые определяются уполномоченным органом. (Дополнение пунктом - Федеральный закон от 17.07.2009 № 170-ФЗ) (В редакции федеральных законов от 20.07.2012 № 121-ФЗ,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32. Некоммерческие организации, за исключением указанных в пункте 31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отчет о своей деятельности в объеме сведений, представляемых в уполномоченный </w:t>
      </w:r>
      <w:r w:rsidRPr="00E2059B">
        <w:rPr>
          <w:rFonts w:eastAsia="Times New Roman" w:cstheme="minorHAnsi"/>
          <w:color w:val="020C22"/>
          <w:sz w:val="20"/>
          <w:szCs w:val="20"/>
          <w:lang w:eastAsia="ru-RU"/>
        </w:rPr>
        <w:lastRenderedPageBreak/>
        <w:t>орган или его территориальный орган. (В редакции федеральных законов от 11.07.2011 № 200-ФЗ, от 20.07.2012 № 121-ФЗ,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Некоммерческие организации, указанные в пункте 31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сообщение о продолжении своей деятельности. (В редакции Федерального закона от 11.07.2011 № 200-ФЗ)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Порядок и сроки размещения указанных отчетов и сообщений определяются уполномоченным федеральным органом исполнительной власти.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Некоммерческие организации обязаны размещать устав некоммерческой организации на информационном ресурсе уполномоченного органа в информационно-телекоммуникационной сети "Интернет" в порядке и сроки, которые определены уполномоченным органом. (Дополнение абзацем - Федеральный закон от 26.02.2024 № 32-ФЗ)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подлежат размещению следующие документы: (В редакции Федерального закона от 07.06.2017 № 113-ФЗ)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учредительные документы государственного (муниципального) учреждения, в том числе внесенные в них изменения;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свидетельство о государственной регистрации государственного (муниципального)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решение учредителя о создании государственного (муниципального)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решение учредителя о назначении руководителя государственного (муниципального)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положения о филиалах, представительствах государственного (муниципального)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план финансово-хозяйственной деятельности государственного (муниципального)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годовая бухгалтерская отчетность государственного (муниципального) учреждения;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сведения о проведенных в отношении государственного (муниципального) учреждения контрольных мероприятиях и их результатах;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9) государственное (муниципальное) задание на оказание услуг (выполнение работ);</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10)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roofErr w:type="gramEnd"/>
      <w:r w:rsidRPr="00E2059B">
        <w:rPr>
          <w:rFonts w:eastAsia="Times New Roman" w:cstheme="minorHAnsi"/>
          <w:color w:val="020C22"/>
          <w:sz w:val="20"/>
          <w:szCs w:val="20"/>
          <w:lang w:eastAsia="ru-RU"/>
        </w:rPr>
        <w:t> (В редакции Федерального закона от 07.06.2017 № 113-ФЗ)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бюджетная смета казенного учреждения, которая составляется, утверждается и ведется в порядке, установленном бюджетным законодательством Российской Федерации; (Дополнение подпунктом - Федеральный закон от 07.06.2017 № 113-ФЗ)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12) решения органа, осуществляющего функции и полномочия учредителя автономного учреждения, о назначении членов наблюдательного совета автономного учреждения или досрочном прекращении их полномочий. (Дополнение подпунктом - Федеральный закон от 07.06.2017 № 113-ФЗ)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34. Документы, указанные в пункте 33 настоящей статьи, не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в случае, если такие документы содержат сведения, составляющие государственную тайну. (Дополнение пунктом - Федеральный закон от 08.05.2010 № 83-ФЗ) (В редакции Федерального закона от 07.06.2017 № 113-ФЗ)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35. Документы, указанные в пункте 33 настоящей статьи,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органом, осуществляющим функции и полномочия учредителя государственного (муниципального) учреждения.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такие документы содержатся в федеральных информационных системах или подлежат в обязательном порядке включению в государственные и (или) муниципальные информационные системы в соответствии с законодательством Российской Федерации, такие документы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посредством информационного взаимодействия официального сайта для размещения информации о государственных и муниципальных </w:t>
      </w:r>
      <w:proofErr w:type="gramStart"/>
      <w:r w:rsidRPr="00E2059B">
        <w:rPr>
          <w:rFonts w:eastAsia="Times New Roman" w:cstheme="minorHAnsi"/>
          <w:color w:val="020C22"/>
          <w:sz w:val="20"/>
          <w:szCs w:val="20"/>
          <w:lang w:eastAsia="ru-RU"/>
        </w:rPr>
        <w:t>учреждениях в информационно-телекоммуникационной сети "Интернет" с государственными и (или) муниципальными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Орган, осуществляющий функции и полномочия учредителя государственного (муниципального) учреждения, вправе передать на основании принятого им правового акта права по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документов о государственном (муниципальном) учреждении этому государственному (муниципальному) учреждению.</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Размещение таких документов на официальном сайте для размещения информации о государственных и муниципальных учреждениях в информационно-телекоммуникационной сети "Интернет" и ведение данного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08.05.2010 № 83-ФЗ) (В редакции Федерального закона от 07.06.2017 № 113-ФЗ)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4. </w:t>
      </w:r>
      <w:proofErr w:type="gramStart"/>
      <w:r w:rsidRPr="00E2059B">
        <w:rPr>
          <w:rFonts w:eastAsia="Times New Roman" w:cstheme="minorHAnsi"/>
          <w:color w:val="020C22"/>
          <w:sz w:val="20"/>
          <w:szCs w:val="20"/>
          <w:lang w:eastAsia="ru-RU"/>
        </w:rPr>
        <w:t>Структурное подразделение иностранной некоммерческой неправительственной организации представляет в уполномоченный орган отчет о своей деятельности по форме,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получателям указанных средств и имущества, о</w:t>
      </w:r>
      <w:proofErr w:type="gramEnd"/>
      <w:r w:rsidRPr="00E2059B">
        <w:rPr>
          <w:rFonts w:eastAsia="Times New Roman" w:cstheme="minorHAnsi"/>
          <w:color w:val="020C22"/>
          <w:sz w:val="20"/>
          <w:szCs w:val="20"/>
          <w:lang w:eastAsia="ru-RU"/>
        </w:rPr>
        <w:t xml:space="preserve"> </w:t>
      </w:r>
      <w:proofErr w:type="gramStart"/>
      <w:r w:rsidRPr="00E2059B">
        <w:rPr>
          <w:rFonts w:eastAsia="Times New Roman" w:cstheme="minorHAnsi"/>
          <w:color w:val="020C22"/>
          <w:sz w:val="20"/>
          <w:szCs w:val="20"/>
          <w:lang w:eastAsia="ru-RU"/>
        </w:rPr>
        <w:t>заявленных для осуществления и осуществляемых программах, об иных документах, являющихся основанием для проведения мероприятий, а также информацию об их проведении или о том, что соответствующие мероприятия не проводились, о расходовании предоставленных физическим и юридическим лицам денежных средств и об использовании предоставленного им иного имущества.</w:t>
      </w:r>
      <w:proofErr w:type="gramEnd"/>
      <w:r w:rsidRPr="00E2059B">
        <w:rPr>
          <w:rFonts w:eastAsia="Times New Roman" w:cstheme="minorHAnsi"/>
          <w:color w:val="020C22"/>
          <w:sz w:val="20"/>
          <w:szCs w:val="20"/>
          <w:lang w:eastAsia="ru-RU"/>
        </w:rPr>
        <w:t xml:space="preserve"> Сроки представления отчета определяются уполномоченным органом. (В редакции Федерального закона от 05.04.2021 № 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Структурное подразделение иностранной некоммерческой неправительственной организации представляет в уполномоченный орган полученное от российской аудиторской организации (российского индивидуального аудитора) аудиторское заключение по итогам аудита годовой бухгалтерской (финансовой) отчетности, если иное не предусмотрено международным договором Российской Федерации, заявленные для осуществления и осуществляемые на территории Российской Федерации программы, иные документы, являющиеся основанием для проведения мероприятий на территории Российской Федерации, а также отчет об</w:t>
      </w:r>
      <w:proofErr w:type="gramEnd"/>
      <w:r w:rsidRPr="00E2059B">
        <w:rPr>
          <w:rFonts w:eastAsia="Times New Roman" w:cstheme="minorHAnsi"/>
          <w:color w:val="020C22"/>
          <w:sz w:val="20"/>
          <w:szCs w:val="20"/>
          <w:lang w:eastAsia="ru-RU"/>
        </w:rPr>
        <w:t xml:space="preserve"> </w:t>
      </w:r>
      <w:proofErr w:type="gramStart"/>
      <w:r w:rsidRPr="00E2059B">
        <w:rPr>
          <w:rFonts w:eastAsia="Times New Roman" w:cstheme="minorHAnsi"/>
          <w:color w:val="020C22"/>
          <w:sz w:val="20"/>
          <w:szCs w:val="20"/>
          <w:lang w:eastAsia="ru-RU"/>
        </w:rPr>
        <w:t>осуществлении</w:t>
      </w:r>
      <w:proofErr w:type="gramEnd"/>
      <w:r w:rsidRPr="00E2059B">
        <w:rPr>
          <w:rFonts w:eastAsia="Times New Roman" w:cstheme="minorHAnsi"/>
          <w:color w:val="020C22"/>
          <w:sz w:val="20"/>
          <w:szCs w:val="20"/>
          <w:lang w:eastAsia="ru-RU"/>
        </w:rPr>
        <w:t xml:space="preserve">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Порядок и сроки представления заявленных для осуществления и </w:t>
      </w:r>
      <w:r w:rsidRPr="00E2059B">
        <w:rPr>
          <w:rFonts w:eastAsia="Times New Roman" w:cstheme="minorHAnsi"/>
          <w:color w:val="020C22"/>
          <w:sz w:val="20"/>
          <w:szCs w:val="20"/>
          <w:lang w:eastAsia="ru-RU"/>
        </w:rPr>
        <w:lastRenderedPageBreak/>
        <w:t>осуществляемых на территории Российской Федерации программ и иных документов, являющихся основанием для проведения мероприятий, а также отчета об осуществлении программ и исполнении иных документов, являющихся основанием для проведения мероприятий, определяются уполномоченным органом. (Дополнение абзацем - Федеральный закон от 20.07.2012 № 121-ФЗ) (В редакции федеральных законов от 05.04.2021 № 75-ФЗ, от 19.10.2023 № 503-ФЗ)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Сроки представления аудиторского заключения определяются уполномоченным органом. (Дополнение абзацем - Федеральный закон от 05.04.2021 № 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или предоставляет их средствам массовой информации для опубликования. (Дополнение абзацем - Федеральный закон от 20.07.2012 № 121-ФЗ)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10.01.2006 № 18-ФЗ) (В редакции Федерального закона от 23.07.2008 № 160-ФЗ)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41. </w:t>
      </w:r>
      <w:proofErr w:type="gramStart"/>
      <w:r w:rsidRPr="00E2059B">
        <w:rPr>
          <w:rFonts w:eastAsia="Times New Roman" w:cstheme="minorHAnsi"/>
          <w:color w:val="020C22"/>
          <w:sz w:val="20"/>
          <w:szCs w:val="20"/>
          <w:lang w:eastAsia="ru-RU"/>
        </w:rPr>
        <w:t>Контроль за</w:t>
      </w:r>
      <w:proofErr w:type="gramEnd"/>
      <w:r w:rsidRPr="00E2059B">
        <w:rPr>
          <w:rFonts w:eastAsia="Times New Roman" w:cstheme="minorHAnsi"/>
          <w:color w:val="020C22"/>
          <w:sz w:val="20"/>
          <w:szCs w:val="20"/>
          <w:lang w:eastAsia="ru-RU"/>
        </w:rPr>
        <w:t xml:space="preserve"> соблюдением некоммерческими организациями требований законодательства Российской Федерации и целей, предусмотренных их учредительными документами,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Федеральный государственный надзор за деятельностью некоммерческих организаций осуществляется уполномоченным органом согласно его компетенции в порядке, установленном Правительством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пунктах 42 - 45, 47 настоящей статьи особенностей организации и проведения внеплановых проверок</w:t>
      </w:r>
      <w:proofErr w:type="gramEnd"/>
      <w:r w:rsidRPr="00E2059B">
        <w:rPr>
          <w:rFonts w:eastAsia="Times New Roman" w:cstheme="minorHAnsi"/>
          <w:color w:val="020C22"/>
          <w:sz w:val="20"/>
          <w:szCs w:val="20"/>
          <w:lang w:eastAsia="ru-RU"/>
        </w:rPr>
        <w:t>. (</w:t>
      </w:r>
      <w:proofErr w:type="gramStart"/>
      <w:r w:rsidRPr="00E2059B">
        <w:rPr>
          <w:rFonts w:eastAsia="Times New Roman" w:cstheme="minorHAnsi"/>
          <w:color w:val="020C22"/>
          <w:sz w:val="20"/>
          <w:szCs w:val="20"/>
          <w:lang w:eastAsia="ru-RU"/>
        </w:rPr>
        <w:t>В редакции федеральных законов от 20.07.2012 № 121-ФЗ, от 21.02.2014 № 18-ФЗ, от 30.12.2020 № 481-ФЗ)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18.07.2011 № 242-ФЗ)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42. Основанием для проведения внеплановой проверки некоммерческой организации является: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2) поступление в уполномоченный орган или его территориальный орган от государственных органов, органов местного самоуправления,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 о совершении действий, не соответствующих уставным целям и задачам ее деятельности, в том числе о наличии в ее деятельности признаков экстремизма</w:t>
      </w:r>
      <w:proofErr w:type="gramEnd"/>
      <w:r w:rsidRPr="00E2059B">
        <w:rPr>
          <w:rFonts w:eastAsia="Times New Roman" w:cstheme="minorHAnsi"/>
          <w:color w:val="020C22"/>
          <w:sz w:val="20"/>
          <w:szCs w:val="20"/>
          <w:lang w:eastAsia="ru-RU"/>
        </w:rPr>
        <w:t>; (</w:t>
      </w:r>
      <w:proofErr w:type="gramStart"/>
      <w:r w:rsidRPr="00E2059B">
        <w:rPr>
          <w:rFonts w:eastAsia="Times New Roman" w:cstheme="minorHAnsi"/>
          <w:color w:val="020C22"/>
          <w:sz w:val="20"/>
          <w:szCs w:val="20"/>
          <w:lang w:eastAsia="ru-RU"/>
        </w:rPr>
        <w:t>В редакции Федерального закона от 30.12.2020 № 481-ФЗ)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3) поступление в уполномоченный орган или его территориальный орган представления избирательной комиссии о проведении проверки в соответствии с пунктом 4 статьи 35 Федерального закона от 11 июля 2001 года № 95-ФЗ "О политических партиях", пунктом 13 статьи 59 Федерального закона от 12 июня 2002 года № 67-ФЗ "Об основных гарантиях избирательных прав и права на участие в референдуме граждан Российской Федерации";</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 xml:space="preserve">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w:t>
      </w:r>
      <w:r w:rsidRPr="00E2059B">
        <w:rPr>
          <w:rFonts w:eastAsia="Times New Roman" w:cstheme="minorHAnsi"/>
          <w:color w:val="020C22"/>
          <w:sz w:val="20"/>
          <w:szCs w:val="20"/>
          <w:lang w:eastAsia="ru-RU"/>
        </w:rPr>
        <w:lastRenderedPageBreak/>
        <w:t>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(Дополнение подпунктом - Федеральный закон от 04.06.2014 № 147-ФЗ)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(Дополнение подпунктом - Федеральный закон от 08.03.2015 № 43-ФЗ)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7)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участии некоммерческой организации в мероприятиях, проводимых иностранной или международной неправительственной организацией, деятельность которой в установленном законодательством Российской Федерации порядке признана нежелательной на территории Российской Федерации.</w:t>
      </w:r>
      <w:proofErr w:type="gramEnd"/>
      <w:r w:rsidRPr="00E2059B">
        <w:rPr>
          <w:rFonts w:eastAsia="Times New Roman" w:cstheme="minorHAnsi"/>
          <w:color w:val="020C22"/>
          <w:sz w:val="20"/>
          <w:szCs w:val="20"/>
          <w:lang w:eastAsia="ru-RU"/>
        </w:rPr>
        <w:t> (Дополнение подпунктом - Федеральный закон от 05.04.2021 № 75-ФЗ)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18.07.2011 № 242-ФЗ) (В редакции Федерального закона от 21.02.2014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43. </w:t>
      </w:r>
      <w:proofErr w:type="gramStart"/>
      <w:r w:rsidRPr="00E2059B">
        <w:rPr>
          <w:rFonts w:eastAsia="Times New Roman" w:cstheme="minorHAnsi"/>
          <w:color w:val="020C22"/>
          <w:sz w:val="20"/>
          <w:szCs w:val="20"/>
          <w:lang w:eastAsia="ru-RU"/>
        </w:rPr>
        <w:t>Внеплановая проверка по основаниям, указанным в подпунктах 2, 3 и 6 пункта 42 настоящей статьи, проводится уполномоченным органом незамедлительно с извещением органа прокуратуры в порядке, установленном частью 12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E2059B">
        <w:rPr>
          <w:rFonts w:eastAsia="Times New Roman" w:cstheme="minorHAnsi"/>
          <w:color w:val="020C22"/>
          <w:sz w:val="20"/>
          <w:szCs w:val="20"/>
          <w:lang w:eastAsia="ru-RU"/>
        </w:rPr>
        <w:t> (Дополнение пунктом - Федеральный закон от 18.07.2011 № 242-ФЗ) (В редакции федеральных законов от 16.11.2011 № 317-ФЗ; от 21.02.2014 № 18-ФЗ; от 08.03.2015 № 43-ФЗ; от 30.12.2020 № 481-ФЗ)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 (Дополнение пунктом - Федеральный закон от 18.07.2011 № 242-ФЗ) (В редакции федеральных законов от 16.11.2011 № 317-ФЗ; от 21.02.2014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45. </w:t>
      </w:r>
      <w:proofErr w:type="gramStart"/>
      <w:r w:rsidRPr="00E2059B">
        <w:rPr>
          <w:rFonts w:eastAsia="Times New Roman" w:cstheme="minorHAnsi"/>
          <w:color w:val="020C22"/>
          <w:sz w:val="20"/>
          <w:szCs w:val="20"/>
          <w:lang w:eastAsia="ru-RU"/>
        </w:rPr>
        <w:t>(Дополнение пунктом - Федеральный закон от 20.0</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proofErr w:type="gramStart"/>
      <w:r w:rsidRPr="00E2059B">
        <w:rPr>
          <w:rFonts w:eastAsia="Times New Roman" w:cstheme="minorHAnsi"/>
          <w:color w:val="020C22"/>
          <w:sz w:val="20"/>
          <w:szCs w:val="20"/>
          <w:lang w:eastAsia="ru-RU"/>
        </w:rPr>
        <w:t>7.2012 № 121-ФЗ) (Утратил силу  - Федеральный закон от 14.07.2022 № 255-ФЗ)</w:t>
      </w:r>
      <w:proofErr w:type="gramEnd"/>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46. (Дополнение пунктом - Федеральный закон от 20.07.2012 № 121-ФЗ) (Утратил силу - Федеральный закон от 21.02.2014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47. В случае необходимости при проведении проверки некоммерческой организации получения документов и (или) информации в рамках межведомственного информационного взаимодействия, проведения сложных и (или) длительных исследований, специальных экспертиз и расследований срок проведения проверки может быть продлен до сорока пяти рабочих дней руководителем (заместителем руководителя) уполномоченного органа или его территориального органа. (Дополнение пунктом - Федеральный закон от 30.12.2020 № 481-ФЗ)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В отношении некоммерческой организации уполномоченный орган и его должностные лица в порядке, установленном законодательством Российской Федерации, имеют право: (В редакции Федерального закона от 18.07.2011 № 242-ФЗ)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подпунктом 2 настоящего пункта; (В редакции Федерального закона от 17.07.2009 № 170-ФЗ)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направлять своих представителей для участия в проводимых некоммерческой организацией мероприятиях;</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lastRenderedPageBreak/>
        <w:t>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Такие проверки могут проводиться в отношении структурного подразделения иностранной некоммерческой 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 (В редакции федеральных законов от 17.07.2009 № 170-ФЗ; от 18.07.2011 № 242-ФЗ; от 20.07.2012 № 121-ФЗ)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учредительными документами,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(Дополнение подпунктом - Федеральный закон от 20.07.2012 № 121-ФЗ) (Утратил силу - Федеральный закон от 04.06.2014 № 147-ФЗ)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51. </w:t>
      </w:r>
      <w:proofErr w:type="gramStart"/>
      <w:r w:rsidRPr="00E2059B">
        <w:rPr>
          <w:rFonts w:eastAsia="Times New Roman" w:cstheme="minorHAnsi"/>
          <w:color w:val="020C22"/>
          <w:sz w:val="20"/>
          <w:szCs w:val="20"/>
          <w:lang w:eastAsia="ru-RU"/>
        </w:rPr>
        <w:t>Контроль за</w:t>
      </w:r>
      <w:proofErr w:type="gramEnd"/>
      <w:r w:rsidRPr="00E2059B">
        <w:rPr>
          <w:rFonts w:eastAsia="Times New Roman" w:cstheme="minorHAnsi"/>
          <w:color w:val="020C22"/>
          <w:sz w:val="20"/>
          <w:szCs w:val="20"/>
          <w:lang w:eastAsia="ru-RU"/>
        </w:rPr>
        <w:t xml:space="preserve"> деятельностью бюджетных и казенных учреждений осуществляется: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в порядке, установленном органом публичной власти федеральной территории в отношении бюджетных 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3) в порядке, установленном местной администрацией муниципального образования, - в отношении муниципальных бюджетных и казенных учреждений.</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52. </w:t>
      </w:r>
      <w:proofErr w:type="gramStart"/>
      <w:r w:rsidRPr="00E2059B">
        <w:rPr>
          <w:rFonts w:eastAsia="Times New Roman" w:cstheme="minorHAnsi"/>
          <w:color w:val="020C22"/>
          <w:sz w:val="20"/>
          <w:szCs w:val="20"/>
          <w:lang w:eastAsia="ru-RU"/>
        </w:rPr>
        <w:t>Контроль за</w:t>
      </w:r>
      <w:proofErr w:type="gramEnd"/>
      <w:r w:rsidRPr="00E2059B">
        <w:rPr>
          <w:rFonts w:eastAsia="Times New Roman" w:cstheme="minorHAnsi"/>
          <w:color w:val="020C22"/>
          <w:sz w:val="20"/>
          <w:szCs w:val="20"/>
          <w:lang w:eastAsia="ru-RU"/>
        </w:rPr>
        <w:t xml:space="preserve">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законодательства Российской Федерации о защите государственной тайны. (Дополнение пунктом - Федеральный закон от 08.05.2010 № 83-ФЗ)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61. (Дополнение пунктом - Федеральный закон от 20.07.2012 № 121-ФЗ) (Утратил силу - Федеральный закон от 04.06.2014 № 147-ФЗ)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7. </w:t>
      </w:r>
      <w:proofErr w:type="gramStart"/>
      <w:r w:rsidRPr="00E2059B">
        <w:rPr>
          <w:rFonts w:eastAsia="Times New Roman" w:cstheme="minorHAnsi"/>
          <w:color w:val="020C22"/>
          <w:sz w:val="20"/>
          <w:szCs w:val="20"/>
          <w:lang w:eastAsia="ru-RU"/>
        </w:rPr>
        <w:t>Некоммерческие организации обязаны информировать уполномоченный орган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семи рабочих дней со дня наступления таких изменений и представлять соответствующие документы для принятия решения об их направлении в регистрирующий орган.</w:t>
      </w:r>
      <w:proofErr w:type="gramEnd"/>
      <w:r w:rsidRPr="00E2059B">
        <w:rPr>
          <w:rFonts w:eastAsia="Times New Roman" w:cstheme="minorHAnsi"/>
          <w:color w:val="020C22"/>
          <w:sz w:val="20"/>
          <w:szCs w:val="20"/>
          <w:lang w:eastAsia="ru-RU"/>
        </w:rPr>
        <w:t xml:space="preserve"> Решение о направлении соответствующих документов в регистрирующий орган </w:t>
      </w:r>
      <w:r w:rsidRPr="00E2059B">
        <w:rPr>
          <w:rFonts w:eastAsia="Times New Roman" w:cstheme="minorHAnsi"/>
          <w:color w:val="020C22"/>
          <w:sz w:val="20"/>
          <w:szCs w:val="20"/>
          <w:lang w:eastAsia="ru-RU"/>
        </w:rPr>
        <w:lastRenderedPageBreak/>
        <w:t>принимается в том же порядке и в те же сроки, что и решение о государственной регистрации. При этом перечень и формы документов, которые необходимы для внесения таких изменений, определяются уполномоченным федеральным органом исполнительной власти. (В редакции федеральных законов от 23.07.2008 № 160-ФЗ, от 24.07.2023 № 360-ФЗ)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(Дополнение абзацем - Федеральный закон от 20.07.2012 № 121-ФЗ) (Утратил силу - Федеральный закон от 14.07.2022 № 255-ФЗ)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(Дополнение абзацем - Федеральный закон от 04.06.2014 № 147-ФЗ) (Утратил силу - Федеральный закон от 14.07.2022 № 255-ФЗ)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Абзац. (Дополнение абзацем - Федеральный закон от 04.06.2014 № 147-ФЗ) (Утратил силу - Федеральный закон от 14.07.2022 № 255-ФЗ)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(Дополнение пунктом - Федеральный закон от 10.01.2006 № 18-ФЗ)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71. (Дополнение пунктом - Федеральный закон от 08.03.2015 № 43-ФЗ) (Утратил силу  - Федеральный закон от 14.07.2022 № 255-ФЗ)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72. (Дополнение пунктом - Федеральный закон от 08.03.2015 № 43-ФЗ) (Утратил силу  - Федеральный закон от 14.07.2022 № 255-ФЗ)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73. (Дополнение пунктом - Федеральный закон от 08.03.2015 № 43-ФЗ)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предусмотренной пунктом 4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9. В случае</w:t>
      </w:r>
      <w:proofErr w:type="gramStart"/>
      <w:r w:rsidRPr="00E2059B">
        <w:rPr>
          <w:rFonts w:eastAsia="Times New Roman" w:cstheme="minorHAnsi"/>
          <w:color w:val="020C22"/>
          <w:sz w:val="20"/>
          <w:szCs w:val="20"/>
          <w:lang w:eastAsia="ru-RU"/>
        </w:rPr>
        <w:t>,</w:t>
      </w:r>
      <w:proofErr w:type="gramEnd"/>
      <w:r w:rsidRPr="00E2059B">
        <w:rPr>
          <w:rFonts w:eastAsia="Times New Roman" w:cstheme="minorHAnsi"/>
          <w:color w:val="020C22"/>
          <w:sz w:val="20"/>
          <w:szCs w:val="20"/>
          <w:lang w:eastAsia="ru-RU"/>
        </w:rPr>
        <w:t xml:space="preserve">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и (или) представленным в соответствии с пунктом 4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 (Дополнение пунктом - Федеральный закон от 10.01.2006 № 18-ФЗ) (В редакции Федерального закона от 29.07.2018 № 260-ФЗ)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 а также в связи с принятием иностранной некоммерческой неправительственной организацией решения о прекращении деятельности своего филиала или закрытии своего представительства на территории Российской Федерации. (Дополнение пунктом - Федеральный закон от 10.01.2006 № 18-ФЗ) (В редакции Федерального закона от 29.07.2018 № 260-ФЗ)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12.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w:t>
      </w:r>
      <w:proofErr w:type="gramStart"/>
      <w:r w:rsidRPr="00E2059B">
        <w:rPr>
          <w:rFonts w:eastAsia="Times New Roman" w:cstheme="minorHAnsi"/>
          <w:color w:val="020C22"/>
          <w:sz w:val="20"/>
          <w:szCs w:val="20"/>
          <w:lang w:eastAsia="ru-RU"/>
        </w:rPr>
        <w:t>Федерации</w:t>
      </w:r>
      <w:proofErr w:type="gramEnd"/>
      <w:r w:rsidRPr="00E2059B">
        <w:rPr>
          <w:rFonts w:eastAsia="Times New Roman" w:cstheme="minorHAnsi"/>
          <w:color w:val="020C22"/>
          <w:sz w:val="20"/>
          <w:szCs w:val="20"/>
          <w:lang w:eastAsia="ru-RU"/>
        </w:rPr>
        <w:t xml:space="preserve"> заявленной для осуществления либо осуществляемой на территории Российской Федерации программы (ее части). Структурное подразделение иностранной некоммерческой неправительственной организации, получившее решение о запрете осуществления программы (ее части), не вправе приступать к осуществлению этой программы (ее части), обязано прекратить деятельность, связанную с осуществлением этой программы (ее части). Невыполнение указанного решения влечет за собой ликвидацию отделения иностранной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 (Дополнение пунктом - Федеральный закон от 10.01.2006 № 18-ФЗ) (В редакции Федерального закона от 05.12.2022 № 498-ФЗ)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xml:space="preserve">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уполномоченный орган вправе вынести структурному </w:t>
      </w:r>
      <w:r w:rsidRPr="00E2059B">
        <w:rPr>
          <w:rFonts w:eastAsia="Times New Roman" w:cstheme="minorHAnsi"/>
          <w:color w:val="020C22"/>
          <w:sz w:val="20"/>
          <w:szCs w:val="20"/>
          <w:lang w:eastAsia="ru-RU"/>
        </w:rPr>
        <w:lastRenderedPageBreak/>
        <w:t>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14. </w:t>
      </w:r>
      <w:proofErr w:type="gramStart"/>
      <w:r w:rsidRPr="00E2059B">
        <w:rPr>
          <w:rFonts w:eastAsia="Times New Roman" w:cstheme="minorHAnsi"/>
          <w:color w:val="020C22"/>
          <w:sz w:val="20"/>
          <w:szCs w:val="20"/>
          <w:lang w:eastAsia="ru-RU"/>
        </w:rPr>
        <w:t>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учредительными документами,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w:t>
      </w:r>
      <w:proofErr w:type="gramEnd"/>
      <w:r w:rsidRPr="00E2059B">
        <w:rPr>
          <w:rFonts w:eastAsia="Times New Roman" w:cstheme="minorHAnsi"/>
          <w:color w:val="020C22"/>
          <w:sz w:val="20"/>
          <w:szCs w:val="20"/>
          <w:lang w:eastAsia="ru-RU"/>
        </w:rPr>
        <w:t xml:space="preserve">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 (Дополнение пунктом - Федеральный закон от 10.01.2006 № 18-ФЗ) (В редакции федеральных законов от 08.05.2010 № 83-ФЗ; от 20.07.2012 № 121-ФЗ)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141. </w:t>
      </w:r>
      <w:proofErr w:type="gramStart"/>
      <w:r w:rsidRPr="00E2059B">
        <w:rPr>
          <w:rFonts w:eastAsia="Times New Roman" w:cstheme="minorHAnsi"/>
          <w:color w:val="020C22"/>
          <w:sz w:val="20"/>
          <w:szCs w:val="20"/>
          <w:lang w:eastAsia="ru-RU"/>
        </w:rPr>
        <w:t>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анализирует информацию об операциях некоммерческих организаций, полученную им на основании Федерального закона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w:t>
      </w:r>
      <w:proofErr w:type="gramEnd"/>
      <w:r w:rsidRPr="00E2059B">
        <w:rPr>
          <w:rFonts w:eastAsia="Times New Roman" w:cstheme="minorHAnsi"/>
          <w:color w:val="020C22"/>
          <w:sz w:val="20"/>
          <w:szCs w:val="20"/>
          <w:lang w:eastAsia="ru-RU"/>
        </w:rPr>
        <w:t xml:space="preserve">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 (Дополнение пунктом - Федеральный закон от 20.07.2012 № 121-ФЗ) (В редакции федеральных законов от 02.12.2019 № 394-ФЗ, от 02.12.2019 № 407-ФЗ)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 (Дополнение пунктом - Федеральный закон от 10.01.2006 № 18-ФЗ)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16. (Дополнение пунктом - Федеральный закон от 20.07.2012 № 121-ФЗ) (Утратил силу  - Федеральный закон от 14.07.2022 № 255-ФЗ)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ГЛАВА VII. ЗАКЛЮЧИТЕЛЬНЫЕ ПОЛОЖЕНИЯ</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33. Ответственность некоммерческой организации</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 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 (В редакции Федерального закона от 21.03.2002 № 31-ФЗ)</w:t>
      </w:r>
    </w:p>
    <w:p w:rsidR="00F362FD" w:rsidRPr="00E2059B"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2 исключен - Федеральный закон от 21.03.2002 № 31-ФЗ)</w:t>
      </w:r>
    </w:p>
    <w:p w:rsidR="00F362FD" w:rsidRDefault="00F362FD" w:rsidP="00E2059B">
      <w:pPr>
        <w:shd w:val="clear" w:color="auto" w:fill="FEFEFE"/>
        <w:spacing w:after="363" w:line="240" w:lineRule="auto"/>
        <w:contextualSpacing/>
        <w:rPr>
          <w:rFonts w:eastAsia="Times New Roman" w:cstheme="minorHAnsi"/>
          <w:color w:val="020C22"/>
          <w:sz w:val="20"/>
          <w:szCs w:val="20"/>
          <w:lang w:eastAsia="ru-RU"/>
        </w:rPr>
      </w:pPr>
      <w:r w:rsidRPr="00E2059B">
        <w:rPr>
          <w:rFonts w:eastAsia="Times New Roman" w:cstheme="minorHAnsi"/>
          <w:color w:val="020C22"/>
          <w:sz w:val="20"/>
          <w:szCs w:val="20"/>
          <w:lang w:eastAsia="ru-RU"/>
        </w:rPr>
        <w:t>(Пункт 3 исключен - Федеральный закон от 21.03.2002 № 31-ФЗ)</w:t>
      </w:r>
    </w:p>
    <w:p w:rsidR="00E2059B" w:rsidRPr="00E2059B" w:rsidRDefault="00E2059B" w:rsidP="00E2059B">
      <w:pPr>
        <w:shd w:val="clear" w:color="auto" w:fill="FEFEFE"/>
        <w:spacing w:after="363" w:line="240" w:lineRule="auto"/>
        <w:contextualSpacing/>
        <w:rPr>
          <w:rFonts w:eastAsia="Times New Roman" w:cstheme="minorHAnsi"/>
          <w:color w:val="020C22"/>
          <w:sz w:val="20"/>
          <w:szCs w:val="20"/>
          <w:lang w:eastAsia="ru-RU"/>
        </w:rPr>
      </w:pP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Статья 34. Вступление в силу настоящего Федерального закона</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1. Настоящий Федеральный закон вступает в силу со дня его официального опубликования.</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Президент Российской Федерации                              Б.Ельцин</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Москва, Кремль 12 января 1996 года № 7-ФЗ</w:t>
      </w:r>
    </w:p>
    <w:p w:rsidR="00F362FD" w:rsidRPr="00E2059B" w:rsidRDefault="00F362FD" w:rsidP="00E2059B">
      <w:pPr>
        <w:shd w:val="clear" w:color="auto" w:fill="FEFEFE"/>
        <w:spacing w:after="363" w:line="240" w:lineRule="auto"/>
        <w:rPr>
          <w:rFonts w:eastAsia="Times New Roman" w:cstheme="minorHAnsi"/>
          <w:color w:val="020C22"/>
          <w:sz w:val="20"/>
          <w:szCs w:val="20"/>
          <w:lang w:eastAsia="ru-RU"/>
        </w:rPr>
      </w:pPr>
      <w:r w:rsidRPr="00E2059B">
        <w:rPr>
          <w:rFonts w:eastAsia="Times New Roman" w:cstheme="minorHAnsi"/>
          <w:color w:val="020C22"/>
          <w:sz w:val="20"/>
          <w:szCs w:val="20"/>
          <w:lang w:eastAsia="ru-RU"/>
        </w:rPr>
        <w:t> </w:t>
      </w:r>
    </w:p>
    <w:p w:rsidR="00587A8A" w:rsidRPr="00E2059B" w:rsidRDefault="00587A8A" w:rsidP="00E2059B">
      <w:pPr>
        <w:spacing w:line="240" w:lineRule="auto"/>
        <w:rPr>
          <w:rFonts w:cstheme="minorHAnsi"/>
          <w:sz w:val="20"/>
          <w:szCs w:val="20"/>
        </w:rPr>
      </w:pPr>
    </w:p>
    <w:sectPr w:rsidR="00587A8A" w:rsidRPr="00E2059B" w:rsidSect="00F362FD">
      <w:pgSz w:w="11906" w:h="16838"/>
      <w:pgMar w:top="720" w:right="72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0120"/>
    <w:multiLevelType w:val="multilevel"/>
    <w:tmpl w:val="A73A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17BC0"/>
    <w:multiLevelType w:val="multilevel"/>
    <w:tmpl w:val="9C98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B4B10"/>
    <w:multiLevelType w:val="multilevel"/>
    <w:tmpl w:val="F4E8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C03B44"/>
    <w:multiLevelType w:val="multilevel"/>
    <w:tmpl w:val="DF0C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7525E8"/>
    <w:multiLevelType w:val="multilevel"/>
    <w:tmpl w:val="E7F0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691551"/>
    <w:multiLevelType w:val="multilevel"/>
    <w:tmpl w:val="07C2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3B1639"/>
    <w:multiLevelType w:val="multilevel"/>
    <w:tmpl w:val="957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DD2ECE"/>
    <w:multiLevelType w:val="multilevel"/>
    <w:tmpl w:val="8130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3"/>
  </w:num>
  <w:num w:numId="5">
    <w:abstractNumId w:val="2"/>
  </w:num>
  <w:num w:numId="6">
    <w:abstractNumId w:val="0"/>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F362FD"/>
    <w:rsid w:val="00587A8A"/>
    <w:rsid w:val="006E1F7D"/>
    <w:rsid w:val="00E2059B"/>
    <w:rsid w:val="00F36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8A"/>
  </w:style>
  <w:style w:type="paragraph" w:styleId="1">
    <w:name w:val="heading 1"/>
    <w:basedOn w:val="a"/>
    <w:link w:val="10"/>
    <w:uiPriority w:val="9"/>
    <w:qFormat/>
    <w:rsid w:val="00F362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362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62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362F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2F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362F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62F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362F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362FD"/>
    <w:rPr>
      <w:color w:val="0000FF"/>
      <w:u w:val="single"/>
    </w:rPr>
  </w:style>
  <w:style w:type="paragraph" w:styleId="z-">
    <w:name w:val="HTML Top of Form"/>
    <w:basedOn w:val="a"/>
    <w:next w:val="a"/>
    <w:link w:val="z-0"/>
    <w:hidden/>
    <w:uiPriority w:val="99"/>
    <w:semiHidden/>
    <w:unhideWhenUsed/>
    <w:rsid w:val="00F362F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362FD"/>
    <w:rPr>
      <w:rFonts w:ascii="Arial" w:eastAsia="Times New Roman" w:hAnsi="Arial" w:cs="Arial"/>
      <w:vanish/>
      <w:sz w:val="16"/>
      <w:szCs w:val="16"/>
      <w:lang w:eastAsia="ru-RU"/>
    </w:rPr>
  </w:style>
  <w:style w:type="character" w:customStyle="1" w:styleId="select2">
    <w:name w:val="select2"/>
    <w:basedOn w:val="a0"/>
    <w:rsid w:val="00F362FD"/>
  </w:style>
  <w:style w:type="character" w:customStyle="1" w:styleId="selection">
    <w:name w:val="selection"/>
    <w:basedOn w:val="a0"/>
    <w:rsid w:val="00F362FD"/>
  </w:style>
  <w:style w:type="character" w:customStyle="1" w:styleId="select2-selection">
    <w:name w:val="select2-selection"/>
    <w:basedOn w:val="a0"/>
    <w:rsid w:val="00F362FD"/>
  </w:style>
  <w:style w:type="character" w:customStyle="1" w:styleId="select2-selectionrendered">
    <w:name w:val="select2-selection__rendered"/>
    <w:basedOn w:val="a0"/>
    <w:rsid w:val="00F362FD"/>
  </w:style>
  <w:style w:type="character" w:customStyle="1" w:styleId="dropdown-wrapper">
    <w:name w:val="dropdown-wrapper"/>
    <w:basedOn w:val="a0"/>
    <w:rsid w:val="00F362FD"/>
  </w:style>
  <w:style w:type="paragraph" w:styleId="z-1">
    <w:name w:val="HTML Bottom of Form"/>
    <w:basedOn w:val="a"/>
    <w:next w:val="a"/>
    <w:link w:val="z-2"/>
    <w:hidden/>
    <w:uiPriority w:val="99"/>
    <w:semiHidden/>
    <w:unhideWhenUsed/>
    <w:rsid w:val="00F362F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362FD"/>
    <w:rPr>
      <w:rFonts w:ascii="Arial" w:eastAsia="Times New Roman" w:hAnsi="Arial" w:cs="Arial"/>
      <w:vanish/>
      <w:sz w:val="16"/>
      <w:szCs w:val="16"/>
      <w:lang w:eastAsia="ru-RU"/>
    </w:rPr>
  </w:style>
  <w:style w:type="character" w:customStyle="1" w:styleId="hentrymetaacts">
    <w:name w:val="hentry__meta_acts"/>
    <w:basedOn w:val="a0"/>
    <w:rsid w:val="00F362FD"/>
  </w:style>
  <w:style w:type="character" w:customStyle="1" w:styleId="hentrymeta">
    <w:name w:val="hentry__meta"/>
    <w:basedOn w:val="a0"/>
    <w:rsid w:val="00F362FD"/>
  </w:style>
  <w:style w:type="character" w:customStyle="1" w:styleId="promoteddate">
    <w:name w:val="promoted__date"/>
    <w:basedOn w:val="a0"/>
    <w:rsid w:val="00F362FD"/>
  </w:style>
  <w:style w:type="paragraph" w:styleId="a4">
    <w:name w:val="Normal (Web)"/>
    <w:basedOn w:val="a"/>
    <w:uiPriority w:val="99"/>
    <w:semiHidden/>
    <w:unhideWhenUsed/>
    <w:rsid w:val="00F36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white">
    <w:name w:val="flag_white"/>
    <w:basedOn w:val="a0"/>
    <w:rsid w:val="00F362FD"/>
  </w:style>
  <w:style w:type="character" w:customStyle="1" w:styleId="flagblue">
    <w:name w:val="flag_blue"/>
    <w:basedOn w:val="a0"/>
    <w:rsid w:val="00F362FD"/>
  </w:style>
  <w:style w:type="character" w:customStyle="1" w:styleId="flagred">
    <w:name w:val="flag_red"/>
    <w:basedOn w:val="a0"/>
    <w:rsid w:val="00F362FD"/>
  </w:style>
  <w:style w:type="character" w:customStyle="1" w:styleId="mashaindex">
    <w:name w:val="masha_index"/>
    <w:basedOn w:val="a0"/>
    <w:rsid w:val="00F362FD"/>
  </w:style>
  <w:style w:type="paragraph" w:styleId="a5">
    <w:name w:val="Balloon Text"/>
    <w:basedOn w:val="a"/>
    <w:link w:val="a6"/>
    <w:uiPriority w:val="99"/>
    <w:semiHidden/>
    <w:unhideWhenUsed/>
    <w:rsid w:val="00F362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62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97894">
      <w:bodyDiv w:val="1"/>
      <w:marLeft w:val="0"/>
      <w:marRight w:val="0"/>
      <w:marTop w:val="0"/>
      <w:marBottom w:val="0"/>
      <w:divBdr>
        <w:top w:val="none" w:sz="0" w:space="0" w:color="auto"/>
        <w:left w:val="none" w:sz="0" w:space="0" w:color="auto"/>
        <w:bottom w:val="none" w:sz="0" w:space="0" w:color="auto"/>
        <w:right w:val="none" w:sz="0" w:space="0" w:color="auto"/>
      </w:divBdr>
      <w:divsChild>
        <w:div w:id="1660115689">
          <w:marLeft w:val="0"/>
          <w:marRight w:val="0"/>
          <w:marTop w:val="0"/>
          <w:marBottom w:val="0"/>
          <w:divBdr>
            <w:top w:val="none" w:sz="0" w:space="0" w:color="auto"/>
            <w:left w:val="none" w:sz="0" w:space="0" w:color="auto"/>
            <w:bottom w:val="none" w:sz="0" w:space="0" w:color="auto"/>
            <w:right w:val="none" w:sz="0" w:space="0" w:color="auto"/>
          </w:divBdr>
          <w:divsChild>
            <w:div w:id="2138521840">
              <w:marLeft w:val="0"/>
              <w:marRight w:val="0"/>
              <w:marTop w:val="0"/>
              <w:marBottom w:val="0"/>
              <w:divBdr>
                <w:top w:val="none" w:sz="0" w:space="0" w:color="auto"/>
                <w:left w:val="none" w:sz="0" w:space="0" w:color="auto"/>
                <w:bottom w:val="none" w:sz="0" w:space="0" w:color="auto"/>
                <w:right w:val="none" w:sz="0" w:space="0" w:color="auto"/>
              </w:divBdr>
              <w:divsChild>
                <w:div w:id="2003776252">
                  <w:marLeft w:val="0"/>
                  <w:marRight w:val="0"/>
                  <w:marTop w:val="0"/>
                  <w:marBottom w:val="0"/>
                  <w:divBdr>
                    <w:top w:val="none" w:sz="0" w:space="0" w:color="auto"/>
                    <w:left w:val="none" w:sz="0" w:space="0" w:color="auto"/>
                    <w:bottom w:val="none" w:sz="0" w:space="0" w:color="auto"/>
                    <w:right w:val="none" w:sz="0" w:space="0" w:color="auto"/>
                  </w:divBdr>
                  <w:divsChild>
                    <w:div w:id="127895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6059">
          <w:marLeft w:val="0"/>
          <w:marRight w:val="0"/>
          <w:marTop w:val="0"/>
          <w:marBottom w:val="0"/>
          <w:divBdr>
            <w:top w:val="none" w:sz="0" w:space="0" w:color="auto"/>
            <w:left w:val="none" w:sz="0" w:space="0" w:color="auto"/>
            <w:bottom w:val="none" w:sz="0" w:space="0" w:color="auto"/>
            <w:right w:val="none" w:sz="0" w:space="0" w:color="auto"/>
          </w:divBdr>
          <w:divsChild>
            <w:div w:id="1079251550">
              <w:marLeft w:val="0"/>
              <w:marRight w:val="0"/>
              <w:marTop w:val="0"/>
              <w:marBottom w:val="0"/>
              <w:divBdr>
                <w:top w:val="none" w:sz="0" w:space="0" w:color="auto"/>
                <w:left w:val="none" w:sz="0" w:space="0" w:color="auto"/>
                <w:bottom w:val="none" w:sz="0" w:space="0" w:color="auto"/>
                <w:right w:val="none" w:sz="0" w:space="0" w:color="auto"/>
              </w:divBdr>
              <w:divsChild>
                <w:div w:id="1611546059">
                  <w:marLeft w:val="0"/>
                  <w:marRight w:val="0"/>
                  <w:marTop w:val="0"/>
                  <w:marBottom w:val="0"/>
                  <w:divBdr>
                    <w:top w:val="none" w:sz="0" w:space="0" w:color="auto"/>
                    <w:left w:val="none" w:sz="0" w:space="0" w:color="auto"/>
                    <w:bottom w:val="none" w:sz="0" w:space="0" w:color="auto"/>
                    <w:right w:val="none" w:sz="0" w:space="0" w:color="auto"/>
                  </w:divBdr>
                  <w:divsChild>
                    <w:div w:id="399910517">
                      <w:marLeft w:val="0"/>
                      <w:marRight w:val="0"/>
                      <w:marTop w:val="0"/>
                      <w:marBottom w:val="0"/>
                      <w:divBdr>
                        <w:top w:val="none" w:sz="0" w:space="0" w:color="auto"/>
                        <w:left w:val="none" w:sz="0" w:space="0" w:color="auto"/>
                        <w:bottom w:val="none" w:sz="0" w:space="0" w:color="auto"/>
                        <w:right w:val="none" w:sz="0" w:space="0" w:color="auto"/>
                      </w:divBdr>
                      <w:divsChild>
                        <w:div w:id="638532496">
                          <w:marLeft w:val="0"/>
                          <w:marRight w:val="0"/>
                          <w:marTop w:val="0"/>
                          <w:marBottom w:val="0"/>
                          <w:divBdr>
                            <w:top w:val="none" w:sz="0" w:space="0" w:color="auto"/>
                            <w:left w:val="none" w:sz="0" w:space="0" w:color="auto"/>
                            <w:bottom w:val="none" w:sz="0" w:space="0" w:color="auto"/>
                            <w:right w:val="none" w:sz="0" w:space="0" w:color="auto"/>
                          </w:divBdr>
                          <w:divsChild>
                            <w:div w:id="164134802">
                              <w:marLeft w:val="0"/>
                              <w:marRight w:val="0"/>
                              <w:marTop w:val="0"/>
                              <w:marBottom w:val="0"/>
                              <w:divBdr>
                                <w:top w:val="none" w:sz="0" w:space="0" w:color="auto"/>
                                <w:left w:val="none" w:sz="0" w:space="0" w:color="auto"/>
                                <w:bottom w:val="none" w:sz="0" w:space="0" w:color="auto"/>
                                <w:right w:val="none" w:sz="0" w:space="0" w:color="auto"/>
                              </w:divBdr>
                              <w:divsChild>
                                <w:div w:id="1868714784">
                                  <w:marLeft w:val="0"/>
                                  <w:marRight w:val="0"/>
                                  <w:marTop w:val="0"/>
                                  <w:marBottom w:val="0"/>
                                  <w:divBdr>
                                    <w:top w:val="none" w:sz="0" w:space="0" w:color="auto"/>
                                    <w:left w:val="none" w:sz="0" w:space="0" w:color="auto"/>
                                    <w:bottom w:val="none" w:sz="0" w:space="0" w:color="auto"/>
                                    <w:right w:val="none" w:sz="0" w:space="0" w:color="auto"/>
                                  </w:divBdr>
                                  <w:divsChild>
                                    <w:div w:id="14789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7734">
                      <w:marLeft w:val="0"/>
                      <w:marRight w:val="0"/>
                      <w:marTop w:val="0"/>
                      <w:marBottom w:val="0"/>
                      <w:divBdr>
                        <w:top w:val="none" w:sz="0" w:space="0" w:color="auto"/>
                        <w:left w:val="none" w:sz="0" w:space="0" w:color="auto"/>
                        <w:bottom w:val="none" w:sz="0" w:space="0" w:color="auto"/>
                        <w:right w:val="none" w:sz="0" w:space="0" w:color="auto"/>
                      </w:divBdr>
                      <w:divsChild>
                        <w:div w:id="1741905345">
                          <w:marLeft w:val="0"/>
                          <w:marRight w:val="0"/>
                          <w:marTop w:val="0"/>
                          <w:marBottom w:val="163"/>
                          <w:divBdr>
                            <w:top w:val="none" w:sz="0" w:space="0" w:color="auto"/>
                            <w:left w:val="none" w:sz="0" w:space="0" w:color="auto"/>
                            <w:bottom w:val="none" w:sz="0" w:space="0" w:color="auto"/>
                            <w:right w:val="none" w:sz="0" w:space="0" w:color="auto"/>
                          </w:divBdr>
                        </w:div>
                        <w:div w:id="1747342100">
                          <w:marLeft w:val="0"/>
                          <w:marRight w:val="0"/>
                          <w:marTop w:val="0"/>
                          <w:marBottom w:val="163"/>
                          <w:divBdr>
                            <w:top w:val="none" w:sz="0" w:space="0" w:color="auto"/>
                            <w:left w:val="none" w:sz="0" w:space="0" w:color="auto"/>
                            <w:bottom w:val="none" w:sz="0" w:space="0" w:color="auto"/>
                            <w:right w:val="none" w:sz="0" w:space="0" w:color="auto"/>
                          </w:divBdr>
                        </w:div>
                        <w:div w:id="1982271828">
                          <w:marLeft w:val="0"/>
                          <w:marRight w:val="0"/>
                          <w:marTop w:val="0"/>
                          <w:marBottom w:val="163"/>
                          <w:divBdr>
                            <w:top w:val="none" w:sz="0" w:space="0" w:color="auto"/>
                            <w:left w:val="none" w:sz="0" w:space="0" w:color="auto"/>
                            <w:bottom w:val="none" w:sz="0" w:space="0" w:color="auto"/>
                            <w:right w:val="none" w:sz="0" w:space="0" w:color="auto"/>
                          </w:divBdr>
                          <w:divsChild>
                            <w:div w:id="1145468592">
                              <w:marLeft w:val="0"/>
                              <w:marRight w:val="0"/>
                              <w:marTop w:val="0"/>
                              <w:marBottom w:val="0"/>
                              <w:divBdr>
                                <w:top w:val="none" w:sz="0" w:space="0" w:color="auto"/>
                                <w:left w:val="none" w:sz="0" w:space="0" w:color="auto"/>
                                <w:bottom w:val="none" w:sz="0" w:space="0" w:color="auto"/>
                                <w:right w:val="none" w:sz="0" w:space="0" w:color="auto"/>
                              </w:divBdr>
                            </w:div>
                          </w:divsChild>
                        </w:div>
                        <w:div w:id="1472288581">
                          <w:marLeft w:val="0"/>
                          <w:marRight w:val="376"/>
                          <w:marTop w:val="0"/>
                          <w:marBottom w:val="163"/>
                          <w:divBdr>
                            <w:top w:val="none" w:sz="0" w:space="0" w:color="auto"/>
                            <w:left w:val="none" w:sz="0" w:space="0" w:color="auto"/>
                            <w:bottom w:val="none" w:sz="0" w:space="0" w:color="auto"/>
                            <w:right w:val="none" w:sz="0" w:space="0" w:color="auto"/>
                          </w:divBdr>
                        </w:div>
                        <w:div w:id="451364417">
                          <w:marLeft w:val="0"/>
                          <w:marRight w:val="376"/>
                          <w:marTop w:val="0"/>
                          <w:marBottom w:val="163"/>
                          <w:divBdr>
                            <w:top w:val="none" w:sz="0" w:space="0" w:color="auto"/>
                            <w:left w:val="none" w:sz="0" w:space="0" w:color="auto"/>
                            <w:bottom w:val="none" w:sz="0" w:space="0" w:color="auto"/>
                            <w:right w:val="none" w:sz="0" w:space="0" w:color="auto"/>
                          </w:divBdr>
                        </w:div>
                        <w:div w:id="1248492547">
                          <w:marLeft w:val="0"/>
                          <w:marRight w:val="0"/>
                          <w:marTop w:val="0"/>
                          <w:marBottom w:val="163"/>
                          <w:divBdr>
                            <w:top w:val="none" w:sz="0" w:space="0" w:color="auto"/>
                            <w:left w:val="none" w:sz="0" w:space="0" w:color="auto"/>
                            <w:bottom w:val="none" w:sz="0" w:space="0" w:color="auto"/>
                            <w:right w:val="none" w:sz="0" w:space="0" w:color="auto"/>
                          </w:divBdr>
                        </w:div>
                        <w:div w:id="1003049543">
                          <w:marLeft w:val="0"/>
                          <w:marRight w:val="0"/>
                          <w:marTop w:val="288"/>
                          <w:marBottom w:val="263"/>
                          <w:divBdr>
                            <w:top w:val="none" w:sz="0" w:space="0" w:color="auto"/>
                            <w:left w:val="none" w:sz="0" w:space="0" w:color="auto"/>
                            <w:bottom w:val="none" w:sz="0" w:space="0" w:color="auto"/>
                            <w:right w:val="none" w:sz="0" w:space="0" w:color="auto"/>
                          </w:divBdr>
                        </w:div>
                      </w:divsChild>
                    </w:div>
                  </w:divsChild>
                </w:div>
              </w:divsChild>
            </w:div>
            <w:div w:id="629937766">
              <w:marLeft w:val="0"/>
              <w:marRight w:val="0"/>
              <w:marTop w:val="0"/>
              <w:marBottom w:val="0"/>
              <w:divBdr>
                <w:top w:val="none" w:sz="0" w:space="0" w:color="auto"/>
                <w:left w:val="none" w:sz="0" w:space="0" w:color="auto"/>
                <w:bottom w:val="none" w:sz="0" w:space="0" w:color="auto"/>
                <w:right w:val="none" w:sz="0" w:space="0" w:color="auto"/>
              </w:divBdr>
              <w:divsChild>
                <w:div w:id="1280723968">
                  <w:marLeft w:val="0"/>
                  <w:marRight w:val="0"/>
                  <w:marTop w:val="0"/>
                  <w:marBottom w:val="0"/>
                  <w:divBdr>
                    <w:top w:val="none" w:sz="0" w:space="0" w:color="auto"/>
                    <w:left w:val="none" w:sz="0" w:space="0" w:color="auto"/>
                    <w:bottom w:val="none" w:sz="0" w:space="0" w:color="auto"/>
                    <w:right w:val="none" w:sz="0" w:space="0" w:color="auto"/>
                  </w:divBdr>
                  <w:divsChild>
                    <w:div w:id="812020062">
                      <w:marLeft w:val="0"/>
                      <w:marRight w:val="0"/>
                      <w:marTop w:val="0"/>
                      <w:marBottom w:val="0"/>
                      <w:divBdr>
                        <w:top w:val="none" w:sz="0" w:space="0" w:color="auto"/>
                        <w:left w:val="none" w:sz="0" w:space="0" w:color="auto"/>
                        <w:bottom w:val="none" w:sz="0" w:space="0" w:color="auto"/>
                        <w:right w:val="none" w:sz="0" w:space="0" w:color="auto"/>
                      </w:divBdr>
                      <w:divsChild>
                        <w:div w:id="1468816682">
                          <w:marLeft w:val="0"/>
                          <w:marRight w:val="0"/>
                          <w:marTop w:val="0"/>
                          <w:marBottom w:val="0"/>
                          <w:divBdr>
                            <w:top w:val="none" w:sz="0" w:space="0" w:color="auto"/>
                            <w:left w:val="none" w:sz="0" w:space="0" w:color="auto"/>
                            <w:bottom w:val="none" w:sz="0" w:space="0" w:color="auto"/>
                            <w:right w:val="none" w:sz="0" w:space="0" w:color="auto"/>
                          </w:divBdr>
                          <w:divsChild>
                            <w:div w:id="1581602988">
                              <w:marLeft w:val="0"/>
                              <w:marRight w:val="0"/>
                              <w:marTop w:val="0"/>
                              <w:marBottom w:val="0"/>
                              <w:divBdr>
                                <w:top w:val="none" w:sz="0" w:space="0" w:color="auto"/>
                                <w:left w:val="none" w:sz="0" w:space="0" w:color="auto"/>
                                <w:bottom w:val="none" w:sz="0" w:space="0" w:color="auto"/>
                                <w:right w:val="none" w:sz="0" w:space="0" w:color="auto"/>
                              </w:divBdr>
                              <w:divsChild>
                                <w:div w:id="57489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015383">
                  <w:marLeft w:val="0"/>
                  <w:marRight w:val="0"/>
                  <w:marTop w:val="0"/>
                  <w:marBottom w:val="0"/>
                  <w:divBdr>
                    <w:top w:val="none" w:sz="0" w:space="0" w:color="auto"/>
                    <w:left w:val="none" w:sz="0" w:space="0" w:color="auto"/>
                    <w:bottom w:val="none" w:sz="0" w:space="0" w:color="auto"/>
                    <w:right w:val="none" w:sz="0" w:space="0" w:color="auto"/>
                  </w:divBdr>
                  <w:divsChild>
                    <w:div w:id="487550406">
                      <w:marLeft w:val="0"/>
                      <w:marRight w:val="0"/>
                      <w:marTop w:val="0"/>
                      <w:marBottom w:val="0"/>
                      <w:divBdr>
                        <w:top w:val="none" w:sz="0" w:space="0" w:color="auto"/>
                        <w:left w:val="none" w:sz="0" w:space="0" w:color="auto"/>
                        <w:bottom w:val="none" w:sz="0" w:space="0" w:color="auto"/>
                        <w:right w:val="none" w:sz="0" w:space="0" w:color="auto"/>
                      </w:divBdr>
                      <w:divsChild>
                        <w:div w:id="1802647313">
                          <w:marLeft w:val="0"/>
                          <w:marRight w:val="0"/>
                          <w:marTop w:val="0"/>
                          <w:marBottom w:val="0"/>
                          <w:divBdr>
                            <w:top w:val="none" w:sz="0" w:space="0" w:color="auto"/>
                            <w:left w:val="none" w:sz="0" w:space="0" w:color="auto"/>
                            <w:bottom w:val="none" w:sz="0" w:space="0" w:color="auto"/>
                            <w:right w:val="none" w:sz="0" w:space="0" w:color="auto"/>
                          </w:divBdr>
                          <w:divsChild>
                            <w:div w:id="579099311">
                              <w:marLeft w:val="0"/>
                              <w:marRight w:val="250"/>
                              <w:marTop w:val="0"/>
                              <w:marBottom w:val="225"/>
                              <w:divBdr>
                                <w:top w:val="none" w:sz="0" w:space="0" w:color="auto"/>
                                <w:left w:val="none" w:sz="0" w:space="0" w:color="auto"/>
                                <w:bottom w:val="none" w:sz="0" w:space="0" w:color="auto"/>
                                <w:right w:val="none" w:sz="0" w:space="0" w:color="auto"/>
                              </w:divBdr>
                            </w:div>
                            <w:div w:id="1577940109">
                              <w:marLeft w:val="0"/>
                              <w:marRight w:val="250"/>
                              <w:marTop w:val="0"/>
                              <w:marBottom w:val="225"/>
                              <w:divBdr>
                                <w:top w:val="none" w:sz="0" w:space="0" w:color="auto"/>
                                <w:left w:val="none" w:sz="0" w:space="0" w:color="auto"/>
                                <w:bottom w:val="none" w:sz="0" w:space="0" w:color="auto"/>
                                <w:right w:val="none" w:sz="0" w:space="0" w:color="auto"/>
                              </w:divBdr>
                            </w:div>
                            <w:div w:id="1987658757">
                              <w:marLeft w:val="0"/>
                              <w:marRight w:val="250"/>
                              <w:marTop w:val="0"/>
                              <w:marBottom w:val="225"/>
                              <w:divBdr>
                                <w:top w:val="none" w:sz="0" w:space="0" w:color="auto"/>
                                <w:left w:val="none" w:sz="0" w:space="0" w:color="auto"/>
                                <w:bottom w:val="none" w:sz="0" w:space="0" w:color="auto"/>
                                <w:right w:val="none" w:sz="0" w:space="0" w:color="auto"/>
                              </w:divBdr>
                            </w:div>
                            <w:div w:id="220959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632128145">
          <w:marLeft w:val="0"/>
          <w:marRight w:val="0"/>
          <w:marTop w:val="0"/>
          <w:marBottom w:val="0"/>
          <w:divBdr>
            <w:top w:val="none" w:sz="0" w:space="0" w:color="auto"/>
            <w:left w:val="none" w:sz="0" w:space="0" w:color="auto"/>
            <w:bottom w:val="none" w:sz="0" w:space="0" w:color="auto"/>
            <w:right w:val="none" w:sz="0" w:space="0" w:color="auto"/>
          </w:divBdr>
          <w:divsChild>
            <w:div w:id="2060665836">
              <w:marLeft w:val="0"/>
              <w:marRight w:val="0"/>
              <w:marTop w:val="0"/>
              <w:marBottom w:val="0"/>
              <w:divBdr>
                <w:top w:val="none" w:sz="0" w:space="0" w:color="auto"/>
                <w:left w:val="none" w:sz="0" w:space="0" w:color="auto"/>
                <w:bottom w:val="none" w:sz="0" w:space="0" w:color="auto"/>
                <w:right w:val="none" w:sz="0" w:space="0" w:color="auto"/>
              </w:divBdr>
              <w:divsChild>
                <w:div w:id="1071194287">
                  <w:marLeft w:val="0"/>
                  <w:marRight w:val="0"/>
                  <w:marTop w:val="0"/>
                  <w:marBottom w:val="0"/>
                  <w:divBdr>
                    <w:top w:val="none" w:sz="0" w:space="0" w:color="auto"/>
                    <w:left w:val="none" w:sz="0" w:space="0" w:color="auto"/>
                    <w:bottom w:val="none" w:sz="0" w:space="0" w:color="auto"/>
                    <w:right w:val="none" w:sz="0" w:space="0" w:color="auto"/>
                  </w:divBdr>
                  <w:divsChild>
                    <w:div w:id="194196414">
                      <w:marLeft w:val="0"/>
                      <w:marRight w:val="0"/>
                      <w:marTop w:val="0"/>
                      <w:marBottom w:val="801"/>
                      <w:divBdr>
                        <w:top w:val="none" w:sz="0" w:space="0" w:color="auto"/>
                        <w:left w:val="none" w:sz="0" w:space="0" w:color="auto"/>
                        <w:bottom w:val="single" w:sz="4" w:space="28" w:color="A8F0E0"/>
                        <w:right w:val="none" w:sz="0" w:space="0" w:color="auto"/>
                      </w:divBdr>
                      <w:divsChild>
                        <w:div w:id="271521420">
                          <w:marLeft w:val="1753"/>
                          <w:marRight w:val="1753"/>
                          <w:marTop w:val="0"/>
                          <w:marBottom w:val="0"/>
                          <w:divBdr>
                            <w:top w:val="none" w:sz="0" w:space="0" w:color="auto"/>
                            <w:left w:val="none" w:sz="0" w:space="0" w:color="auto"/>
                            <w:bottom w:val="none" w:sz="0" w:space="0" w:color="auto"/>
                            <w:right w:val="none" w:sz="0" w:space="0" w:color="auto"/>
                          </w:divBdr>
                          <w:divsChild>
                            <w:div w:id="1262183796">
                              <w:marLeft w:val="0"/>
                              <w:marRight w:val="0"/>
                              <w:marTop w:val="0"/>
                              <w:marBottom w:val="601"/>
                              <w:divBdr>
                                <w:top w:val="none" w:sz="0" w:space="0" w:color="auto"/>
                                <w:left w:val="none" w:sz="0" w:space="0" w:color="auto"/>
                                <w:bottom w:val="none" w:sz="0" w:space="0" w:color="auto"/>
                                <w:right w:val="none" w:sz="0" w:space="0" w:color="auto"/>
                              </w:divBdr>
                            </w:div>
                            <w:div w:id="864169924">
                              <w:marLeft w:val="0"/>
                              <w:marRight w:val="0"/>
                              <w:marTop w:val="0"/>
                              <w:marBottom w:val="376"/>
                              <w:divBdr>
                                <w:top w:val="none" w:sz="0" w:space="0" w:color="auto"/>
                                <w:left w:val="none" w:sz="0" w:space="0" w:color="auto"/>
                                <w:bottom w:val="none" w:sz="0" w:space="0" w:color="auto"/>
                                <w:right w:val="none" w:sz="0" w:space="0" w:color="auto"/>
                              </w:divBdr>
                            </w:div>
                          </w:divsChild>
                        </w:div>
                      </w:divsChild>
                    </w:div>
                    <w:div w:id="1310406398">
                      <w:marLeft w:val="0"/>
                      <w:marRight w:val="0"/>
                      <w:marTop w:val="0"/>
                      <w:marBottom w:val="0"/>
                      <w:divBdr>
                        <w:top w:val="none" w:sz="0" w:space="0" w:color="auto"/>
                        <w:left w:val="none" w:sz="0" w:space="0" w:color="auto"/>
                        <w:bottom w:val="none" w:sz="0" w:space="0" w:color="auto"/>
                        <w:right w:val="none" w:sz="0" w:space="0" w:color="auto"/>
                      </w:divBdr>
                      <w:divsChild>
                        <w:div w:id="1504928253">
                          <w:marLeft w:val="1753"/>
                          <w:marRight w:val="1753"/>
                          <w:marTop w:val="0"/>
                          <w:marBottom w:val="0"/>
                          <w:divBdr>
                            <w:top w:val="none" w:sz="0" w:space="0" w:color="auto"/>
                            <w:left w:val="none" w:sz="0" w:space="0" w:color="auto"/>
                            <w:bottom w:val="none" w:sz="0" w:space="0" w:color="auto"/>
                            <w:right w:val="none" w:sz="0" w:space="0" w:color="auto"/>
                          </w:divBdr>
                          <w:divsChild>
                            <w:div w:id="43919643">
                              <w:marLeft w:val="0"/>
                              <w:marRight w:val="0"/>
                              <w:marTop w:val="0"/>
                              <w:marBottom w:val="0"/>
                              <w:divBdr>
                                <w:top w:val="none" w:sz="0" w:space="0" w:color="auto"/>
                                <w:left w:val="none" w:sz="0" w:space="0" w:color="auto"/>
                                <w:bottom w:val="none" w:sz="0" w:space="0" w:color="auto"/>
                                <w:right w:val="none" w:sz="0" w:space="0" w:color="auto"/>
                              </w:divBdr>
                              <w:divsChild>
                                <w:div w:id="1641153489">
                                  <w:marLeft w:val="0"/>
                                  <w:marRight w:val="0"/>
                                  <w:marTop w:val="0"/>
                                  <w:marBottom w:val="0"/>
                                  <w:divBdr>
                                    <w:top w:val="none" w:sz="0" w:space="0" w:color="auto"/>
                                    <w:left w:val="none" w:sz="0" w:space="0" w:color="auto"/>
                                    <w:bottom w:val="none" w:sz="0" w:space="0" w:color="auto"/>
                                    <w:right w:val="none" w:sz="0" w:space="0" w:color="auto"/>
                                  </w:divBdr>
                                  <w:divsChild>
                                    <w:div w:id="41497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94406">
                              <w:marLeft w:val="0"/>
                              <w:marRight w:val="0"/>
                              <w:marTop w:val="0"/>
                              <w:marBottom w:val="0"/>
                              <w:divBdr>
                                <w:top w:val="none" w:sz="0" w:space="0" w:color="auto"/>
                                <w:left w:val="none" w:sz="0" w:space="0" w:color="auto"/>
                                <w:bottom w:val="none" w:sz="0" w:space="0" w:color="auto"/>
                                <w:right w:val="none" w:sz="0" w:space="0" w:color="auto"/>
                              </w:divBdr>
                              <w:divsChild>
                                <w:div w:id="1523977481">
                                  <w:marLeft w:val="0"/>
                                  <w:marRight w:val="0"/>
                                  <w:marTop w:val="0"/>
                                  <w:marBottom w:val="0"/>
                                  <w:divBdr>
                                    <w:top w:val="none" w:sz="0" w:space="0" w:color="auto"/>
                                    <w:left w:val="none" w:sz="0" w:space="0" w:color="auto"/>
                                    <w:bottom w:val="none" w:sz="0" w:space="0" w:color="auto"/>
                                    <w:right w:val="none" w:sz="0" w:space="0" w:color="auto"/>
                                  </w:divBdr>
                                  <w:divsChild>
                                    <w:div w:id="21180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8145">
                              <w:marLeft w:val="0"/>
                              <w:marRight w:val="0"/>
                              <w:marTop w:val="0"/>
                              <w:marBottom w:val="0"/>
                              <w:divBdr>
                                <w:top w:val="none" w:sz="0" w:space="0" w:color="auto"/>
                                <w:left w:val="none" w:sz="0" w:space="0" w:color="auto"/>
                                <w:bottom w:val="none" w:sz="0" w:space="0" w:color="auto"/>
                                <w:right w:val="none" w:sz="0" w:space="0" w:color="auto"/>
                              </w:divBdr>
                              <w:divsChild>
                                <w:div w:id="182791595">
                                  <w:marLeft w:val="0"/>
                                  <w:marRight w:val="0"/>
                                  <w:marTop w:val="0"/>
                                  <w:marBottom w:val="0"/>
                                  <w:divBdr>
                                    <w:top w:val="none" w:sz="0" w:space="0" w:color="auto"/>
                                    <w:left w:val="none" w:sz="0" w:space="0" w:color="auto"/>
                                    <w:bottom w:val="none" w:sz="0" w:space="0" w:color="auto"/>
                                    <w:right w:val="none" w:sz="0" w:space="0" w:color="auto"/>
                                  </w:divBdr>
                                  <w:divsChild>
                                    <w:div w:id="5100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39724">
                              <w:marLeft w:val="0"/>
                              <w:marRight w:val="0"/>
                              <w:marTop w:val="0"/>
                              <w:marBottom w:val="0"/>
                              <w:divBdr>
                                <w:top w:val="none" w:sz="0" w:space="0" w:color="auto"/>
                                <w:left w:val="none" w:sz="0" w:space="0" w:color="auto"/>
                                <w:bottom w:val="none" w:sz="0" w:space="0" w:color="auto"/>
                                <w:right w:val="none" w:sz="0" w:space="0" w:color="auto"/>
                              </w:divBdr>
                              <w:divsChild>
                                <w:div w:id="1558588201">
                                  <w:marLeft w:val="0"/>
                                  <w:marRight w:val="0"/>
                                  <w:marTop w:val="0"/>
                                  <w:marBottom w:val="0"/>
                                  <w:divBdr>
                                    <w:top w:val="none" w:sz="0" w:space="0" w:color="auto"/>
                                    <w:left w:val="none" w:sz="0" w:space="0" w:color="auto"/>
                                    <w:bottom w:val="none" w:sz="0" w:space="0" w:color="auto"/>
                                    <w:right w:val="none" w:sz="0" w:space="0" w:color="auto"/>
                                  </w:divBdr>
                                  <w:divsChild>
                                    <w:div w:id="8388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41027">
                              <w:marLeft w:val="0"/>
                              <w:marRight w:val="0"/>
                              <w:marTop w:val="0"/>
                              <w:marBottom w:val="0"/>
                              <w:divBdr>
                                <w:top w:val="none" w:sz="0" w:space="0" w:color="auto"/>
                                <w:left w:val="none" w:sz="0" w:space="0" w:color="auto"/>
                                <w:bottom w:val="none" w:sz="0" w:space="0" w:color="auto"/>
                                <w:right w:val="none" w:sz="0" w:space="0" w:color="auto"/>
                              </w:divBdr>
                              <w:divsChild>
                                <w:div w:id="1034312901">
                                  <w:marLeft w:val="0"/>
                                  <w:marRight w:val="0"/>
                                  <w:marTop w:val="0"/>
                                  <w:marBottom w:val="0"/>
                                  <w:divBdr>
                                    <w:top w:val="none" w:sz="0" w:space="0" w:color="auto"/>
                                    <w:left w:val="none" w:sz="0" w:space="0" w:color="auto"/>
                                    <w:bottom w:val="none" w:sz="0" w:space="0" w:color="auto"/>
                                    <w:right w:val="none" w:sz="0" w:space="0" w:color="auto"/>
                                  </w:divBdr>
                                  <w:divsChild>
                                    <w:div w:id="1328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73462">
                              <w:marLeft w:val="0"/>
                              <w:marRight w:val="0"/>
                              <w:marTop w:val="0"/>
                              <w:marBottom w:val="0"/>
                              <w:divBdr>
                                <w:top w:val="none" w:sz="0" w:space="0" w:color="auto"/>
                                <w:left w:val="none" w:sz="0" w:space="0" w:color="auto"/>
                                <w:bottom w:val="none" w:sz="0" w:space="0" w:color="auto"/>
                                <w:right w:val="none" w:sz="0" w:space="0" w:color="auto"/>
                              </w:divBdr>
                              <w:divsChild>
                                <w:div w:id="519658517">
                                  <w:marLeft w:val="0"/>
                                  <w:marRight w:val="0"/>
                                  <w:marTop w:val="0"/>
                                  <w:marBottom w:val="0"/>
                                  <w:divBdr>
                                    <w:top w:val="none" w:sz="0" w:space="0" w:color="auto"/>
                                    <w:left w:val="none" w:sz="0" w:space="0" w:color="auto"/>
                                    <w:bottom w:val="none" w:sz="0" w:space="0" w:color="auto"/>
                                    <w:right w:val="none" w:sz="0" w:space="0" w:color="auto"/>
                                  </w:divBdr>
                                  <w:divsChild>
                                    <w:div w:id="6112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911">
                              <w:marLeft w:val="0"/>
                              <w:marRight w:val="0"/>
                              <w:marTop w:val="0"/>
                              <w:marBottom w:val="0"/>
                              <w:divBdr>
                                <w:top w:val="none" w:sz="0" w:space="0" w:color="auto"/>
                                <w:left w:val="none" w:sz="0" w:space="0" w:color="auto"/>
                                <w:bottom w:val="none" w:sz="0" w:space="0" w:color="auto"/>
                                <w:right w:val="none" w:sz="0" w:space="0" w:color="auto"/>
                              </w:divBdr>
                              <w:divsChild>
                                <w:div w:id="2079858793">
                                  <w:marLeft w:val="0"/>
                                  <w:marRight w:val="0"/>
                                  <w:marTop w:val="0"/>
                                  <w:marBottom w:val="0"/>
                                  <w:divBdr>
                                    <w:top w:val="none" w:sz="0" w:space="0" w:color="auto"/>
                                    <w:left w:val="none" w:sz="0" w:space="0" w:color="auto"/>
                                    <w:bottom w:val="none" w:sz="0" w:space="0" w:color="auto"/>
                                    <w:right w:val="none" w:sz="0" w:space="0" w:color="auto"/>
                                  </w:divBdr>
                                  <w:divsChild>
                                    <w:div w:id="19402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9127">
                              <w:marLeft w:val="0"/>
                              <w:marRight w:val="0"/>
                              <w:marTop w:val="0"/>
                              <w:marBottom w:val="0"/>
                              <w:divBdr>
                                <w:top w:val="none" w:sz="0" w:space="0" w:color="auto"/>
                                <w:left w:val="none" w:sz="0" w:space="0" w:color="auto"/>
                                <w:bottom w:val="none" w:sz="0" w:space="0" w:color="auto"/>
                                <w:right w:val="none" w:sz="0" w:space="0" w:color="auto"/>
                              </w:divBdr>
                              <w:divsChild>
                                <w:div w:id="1847015334">
                                  <w:marLeft w:val="0"/>
                                  <w:marRight w:val="0"/>
                                  <w:marTop w:val="0"/>
                                  <w:marBottom w:val="0"/>
                                  <w:divBdr>
                                    <w:top w:val="none" w:sz="0" w:space="0" w:color="auto"/>
                                    <w:left w:val="none" w:sz="0" w:space="0" w:color="auto"/>
                                    <w:bottom w:val="none" w:sz="0" w:space="0" w:color="auto"/>
                                    <w:right w:val="none" w:sz="0" w:space="0" w:color="auto"/>
                                  </w:divBdr>
                                  <w:divsChild>
                                    <w:div w:id="12858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9324">
                              <w:marLeft w:val="0"/>
                              <w:marRight w:val="0"/>
                              <w:marTop w:val="0"/>
                              <w:marBottom w:val="0"/>
                              <w:divBdr>
                                <w:top w:val="none" w:sz="0" w:space="0" w:color="auto"/>
                                <w:left w:val="none" w:sz="0" w:space="0" w:color="auto"/>
                                <w:bottom w:val="none" w:sz="0" w:space="0" w:color="auto"/>
                                <w:right w:val="none" w:sz="0" w:space="0" w:color="auto"/>
                              </w:divBdr>
                              <w:divsChild>
                                <w:div w:id="946236491">
                                  <w:marLeft w:val="0"/>
                                  <w:marRight w:val="0"/>
                                  <w:marTop w:val="0"/>
                                  <w:marBottom w:val="0"/>
                                  <w:divBdr>
                                    <w:top w:val="none" w:sz="0" w:space="0" w:color="auto"/>
                                    <w:left w:val="none" w:sz="0" w:space="0" w:color="auto"/>
                                    <w:bottom w:val="none" w:sz="0" w:space="0" w:color="auto"/>
                                    <w:right w:val="none" w:sz="0" w:space="0" w:color="auto"/>
                                  </w:divBdr>
                                  <w:divsChild>
                                    <w:div w:id="2773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728">
                              <w:marLeft w:val="0"/>
                              <w:marRight w:val="0"/>
                              <w:marTop w:val="0"/>
                              <w:marBottom w:val="0"/>
                              <w:divBdr>
                                <w:top w:val="none" w:sz="0" w:space="0" w:color="auto"/>
                                <w:left w:val="none" w:sz="0" w:space="0" w:color="auto"/>
                                <w:bottom w:val="none" w:sz="0" w:space="0" w:color="auto"/>
                                <w:right w:val="none" w:sz="0" w:space="0" w:color="auto"/>
                              </w:divBdr>
                              <w:divsChild>
                                <w:div w:id="2067801206">
                                  <w:marLeft w:val="0"/>
                                  <w:marRight w:val="0"/>
                                  <w:marTop w:val="0"/>
                                  <w:marBottom w:val="0"/>
                                  <w:divBdr>
                                    <w:top w:val="none" w:sz="0" w:space="0" w:color="auto"/>
                                    <w:left w:val="none" w:sz="0" w:space="0" w:color="auto"/>
                                    <w:bottom w:val="none" w:sz="0" w:space="0" w:color="auto"/>
                                    <w:right w:val="none" w:sz="0" w:space="0" w:color="auto"/>
                                  </w:divBdr>
                                  <w:divsChild>
                                    <w:div w:id="201729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32135">
                              <w:marLeft w:val="0"/>
                              <w:marRight w:val="0"/>
                              <w:marTop w:val="0"/>
                              <w:marBottom w:val="0"/>
                              <w:divBdr>
                                <w:top w:val="none" w:sz="0" w:space="0" w:color="auto"/>
                                <w:left w:val="none" w:sz="0" w:space="0" w:color="auto"/>
                                <w:bottom w:val="none" w:sz="0" w:space="0" w:color="auto"/>
                                <w:right w:val="none" w:sz="0" w:space="0" w:color="auto"/>
                              </w:divBdr>
                              <w:divsChild>
                                <w:div w:id="1160578621">
                                  <w:marLeft w:val="0"/>
                                  <w:marRight w:val="0"/>
                                  <w:marTop w:val="0"/>
                                  <w:marBottom w:val="0"/>
                                  <w:divBdr>
                                    <w:top w:val="none" w:sz="0" w:space="0" w:color="auto"/>
                                    <w:left w:val="none" w:sz="0" w:space="0" w:color="auto"/>
                                    <w:bottom w:val="none" w:sz="0" w:space="0" w:color="auto"/>
                                    <w:right w:val="none" w:sz="0" w:space="0" w:color="auto"/>
                                  </w:divBdr>
                                  <w:divsChild>
                                    <w:div w:id="3972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56</Pages>
  <Words>31088</Words>
  <Characters>177206</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2024-03-24T05:18:00Z</dcterms:created>
  <dcterms:modified xsi:type="dcterms:W3CDTF">2024-03-24T05:39:00Z</dcterms:modified>
</cp:coreProperties>
</file>